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ADC3" w14:textId="77777777" w:rsidR="00E7714B" w:rsidRDefault="00E7714B" w:rsidP="00E77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270A8D" w14:textId="77777777" w:rsidR="00E7714B" w:rsidRPr="00595F8D" w:rsidRDefault="00E7714B" w:rsidP="00E7714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14:paraId="7CCC8EAC" w14:textId="77777777" w:rsidR="00E7714B" w:rsidRDefault="00E7714B" w:rsidP="00E7714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</w:p>
    <w:p w14:paraId="4E8A5950" w14:textId="45C8DD68" w:rsidR="00E7714B" w:rsidRDefault="00E7714B" w:rsidP="00E7714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Курчатовского района</w:t>
      </w:r>
    </w:p>
    <w:p w14:paraId="2C914395" w14:textId="77777777" w:rsidR="00E7714B" w:rsidRPr="00595F8D" w:rsidRDefault="00E7714B" w:rsidP="00E7714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DA65B9" w14:textId="65021F41" w:rsidR="00E7714B" w:rsidRPr="00595F8D" w:rsidRDefault="00E7714B" w:rsidP="00E7714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от </w:t>
      </w:r>
      <w:r w:rsidR="005C3F7D">
        <w:rPr>
          <w:rFonts w:ascii="Times New Roman" w:hAnsi="Times New Roman" w:cs="Times New Roman"/>
          <w:sz w:val="28"/>
          <w:szCs w:val="28"/>
        </w:rPr>
        <w:t>24.12.2020</w:t>
      </w:r>
      <w:r w:rsidRPr="00595F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C3F7D">
        <w:rPr>
          <w:rFonts w:ascii="Times New Roman" w:hAnsi="Times New Roman" w:cs="Times New Roman"/>
          <w:sz w:val="28"/>
          <w:szCs w:val="28"/>
        </w:rPr>
        <w:t>20/4</w:t>
      </w:r>
    </w:p>
    <w:p w14:paraId="647D45B1" w14:textId="77777777" w:rsidR="00E7714B" w:rsidRPr="00595F8D" w:rsidRDefault="00E7714B" w:rsidP="00E771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78F30" w14:textId="77777777"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6CEFE4" w14:textId="77777777"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2513820B" w14:textId="77777777" w:rsidR="008C259B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 реализации инициативных проектов</w:t>
      </w:r>
    </w:p>
    <w:p w14:paraId="4A4C329D" w14:textId="6B0A9B82" w:rsidR="00B61385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в</w:t>
      </w:r>
      <w:r w:rsidR="008C2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14B">
        <w:rPr>
          <w:rFonts w:ascii="Times New Roman" w:hAnsi="Times New Roman" w:cs="Times New Roman"/>
          <w:b w:val="0"/>
          <w:sz w:val="28"/>
          <w:szCs w:val="28"/>
        </w:rPr>
        <w:t>Курчатовском районе города Челябинска</w:t>
      </w:r>
    </w:p>
    <w:p w14:paraId="683E840E" w14:textId="77777777" w:rsidR="00B61385" w:rsidRPr="00882F14" w:rsidRDefault="00B61385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5CF0D1" w14:textId="77777777"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258F52B3" w14:textId="77777777"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646F87" w14:textId="3A139C23" w:rsidR="00CA07DF" w:rsidRPr="00127BF0" w:rsidRDefault="008D567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8C259B">
        <w:rPr>
          <w:rFonts w:ascii="Times New Roman" w:hAnsi="Times New Roman" w:cs="Times New Roman"/>
          <w:sz w:val="28"/>
          <w:szCs w:val="28"/>
        </w:rPr>
        <w:t xml:space="preserve"> </w:t>
      </w:r>
      <w:r w:rsidR="00E7714B">
        <w:rPr>
          <w:rFonts w:ascii="Times New Roman" w:hAnsi="Times New Roman" w:cs="Times New Roman"/>
          <w:sz w:val="28"/>
          <w:szCs w:val="28"/>
        </w:rPr>
        <w:t>в Курчатовском районе города Челябинска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14:paraId="561740FE" w14:textId="0D4C89C3"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r w:rsidR="00E7714B">
        <w:rPr>
          <w:rFonts w:ascii="Times New Roman" w:hAnsi="Times New Roman" w:cs="Times New Roman"/>
          <w:sz w:val="28"/>
          <w:szCs w:val="28"/>
        </w:rPr>
        <w:t>Курчатовском районе города Челябинска</w:t>
      </w:r>
      <w:r w:rsidR="00CA488E">
        <w:rPr>
          <w:rFonts w:ascii="Times New Roman" w:hAnsi="Times New Roman" w:cs="Times New Roman"/>
          <w:sz w:val="28"/>
          <w:szCs w:val="28"/>
        </w:rPr>
        <w:t xml:space="preserve"> </w:t>
      </w:r>
      <w:r w:rsidR="00513E7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1306BF">
        <w:rPr>
          <w:rFonts w:ascii="Times New Roman" w:hAnsi="Times New Roman" w:cs="Times New Roman"/>
          <w:bCs/>
          <w:sz w:val="28"/>
          <w:szCs w:val="28"/>
        </w:rPr>
        <w:t>Курчатовский район</w:t>
      </w:r>
      <w:r w:rsidR="00513E75">
        <w:rPr>
          <w:rFonts w:ascii="Times New Roman" w:hAnsi="Times New Roman" w:cs="Times New Roman"/>
          <w:bCs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14:paraId="55253DE4" w14:textId="77777777"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</w:t>
      </w:r>
      <w:r w:rsidR="00F82C1B">
        <w:rPr>
          <w:rFonts w:ascii="Times New Roman" w:hAnsi="Times New Roman" w:cs="Times New Roman"/>
          <w:sz w:val="28"/>
          <w:szCs w:val="28"/>
        </w:rPr>
        <w:t>го отбора инициативных проектов.</w:t>
      </w:r>
    </w:p>
    <w:p w14:paraId="10C44A11" w14:textId="75EE44A0" w:rsidR="00C86E3B" w:rsidRPr="00127BF0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14:paraId="555A39C7" w14:textId="77777777" w:rsidR="00B61385" w:rsidRPr="00127BF0" w:rsidRDefault="00CA112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14:paraId="01676BB3" w14:textId="74DFEAEF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инициативные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882F14" w:rsidRPr="00127BF0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Pr="00127BF0"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14:paraId="779B74C9" w14:textId="5973EDA4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CA488E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CE67A1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14:paraId="21DC3D28" w14:textId="57183DA0" w:rsidR="00B61385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–</w:t>
      </w:r>
      <w:r w:rsidR="00CA488E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коллегиальный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CA488E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</w:t>
      </w:r>
      <w:r w:rsidR="00086E79">
        <w:rPr>
          <w:rFonts w:ascii="Times New Roman" w:hAnsi="Times New Roman" w:cs="Times New Roman"/>
          <w:sz w:val="28"/>
          <w:szCs w:val="28"/>
        </w:rPr>
        <w:t>Администрацией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14:paraId="6B609491" w14:textId="6EEF0E41" w:rsidR="00A80C80" w:rsidRPr="00127BF0" w:rsidRDefault="00CA488E" w:rsidP="00A8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385" w:rsidRPr="00127BF0">
        <w:rPr>
          <w:rFonts w:ascii="Times New Roman" w:hAnsi="Times New Roman" w:cs="Times New Roman"/>
          <w:sz w:val="28"/>
          <w:szCs w:val="28"/>
        </w:rPr>
        <w:t>) уполномоченн</w:t>
      </w:r>
      <w:r w:rsidR="00086E79">
        <w:rPr>
          <w:rFonts w:ascii="Times New Roman" w:hAnsi="Times New Roman" w:cs="Times New Roman"/>
          <w:sz w:val="28"/>
          <w:szCs w:val="28"/>
        </w:rPr>
        <w:t>ое структурное подразделение</w:t>
      </w:r>
      <w:r w:rsid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086E79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086E79">
        <w:rPr>
          <w:rFonts w:ascii="Times New Roman" w:hAnsi="Times New Roman" w:cs="Times New Roman"/>
          <w:sz w:val="28"/>
          <w:szCs w:val="28"/>
        </w:rPr>
        <w:lastRenderedPageBreak/>
        <w:t>подразделение</w:t>
      </w:r>
      <w:r w:rsid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086E79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7872D4" w:rsidRPr="00127BF0">
        <w:rPr>
          <w:rFonts w:ascii="Times New Roman" w:hAnsi="Times New Roman" w:cs="Times New Roman"/>
          <w:sz w:val="28"/>
          <w:szCs w:val="28"/>
        </w:rPr>
        <w:t>, ответственн</w:t>
      </w:r>
      <w:r w:rsidR="00086E79">
        <w:rPr>
          <w:rFonts w:ascii="Times New Roman" w:hAnsi="Times New Roman" w:cs="Times New Roman"/>
          <w:sz w:val="28"/>
          <w:szCs w:val="28"/>
        </w:rPr>
        <w:t>ое</w:t>
      </w:r>
      <w:r w:rsidR="007872D4" w:rsidRPr="00127BF0">
        <w:rPr>
          <w:rFonts w:ascii="Times New Roman" w:hAnsi="Times New Roman" w:cs="Times New Roman"/>
          <w:sz w:val="28"/>
          <w:szCs w:val="28"/>
        </w:rPr>
        <w:t xml:space="preserve"> за организацию работы по рассмотрению инициативных проектов, а также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за 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муниципальной конкурсной комиссии</w:t>
      </w:r>
      <w:r w:rsidR="00CA112F" w:rsidRPr="00127BF0">
        <w:rPr>
          <w:rFonts w:ascii="Times New Roman" w:hAnsi="Times New Roman" w:cs="Times New Roman"/>
          <w:sz w:val="28"/>
          <w:szCs w:val="28"/>
        </w:rPr>
        <w:t>.</w:t>
      </w:r>
    </w:p>
    <w:p w14:paraId="73306673" w14:textId="7476F576" w:rsidR="0024428E" w:rsidRPr="00127BF0" w:rsidRDefault="0024428E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Уполномоченн</w:t>
      </w:r>
      <w:r w:rsidR="00086E79">
        <w:rPr>
          <w:rFonts w:ascii="Times New Roman" w:hAnsi="Times New Roman" w:cs="Times New Roman"/>
          <w:sz w:val="28"/>
          <w:szCs w:val="28"/>
        </w:rPr>
        <w:t>ое структурное подразделение</w:t>
      </w:r>
      <w:r w:rsid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CA112F" w:rsidRPr="00127BF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086E79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A80C80" w:rsidRPr="00127BF0">
        <w:rPr>
          <w:rFonts w:ascii="Times New Roman" w:hAnsi="Times New Roman" w:cs="Times New Roman"/>
          <w:sz w:val="28"/>
          <w:szCs w:val="28"/>
        </w:rPr>
        <w:t>;</w:t>
      </w:r>
    </w:p>
    <w:p w14:paraId="22D739A6" w14:textId="784922F8" w:rsidR="00A80C80" w:rsidRPr="00127BF0" w:rsidRDefault="00B41DA6" w:rsidP="00A8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0DB">
        <w:rPr>
          <w:rFonts w:ascii="Times New Roman" w:hAnsi="Times New Roman" w:cs="Times New Roman"/>
          <w:sz w:val="28"/>
          <w:szCs w:val="28"/>
        </w:rPr>
        <w:t>) отраслевое</w:t>
      </w:r>
      <w:r w:rsid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3010DB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3D5FF6">
        <w:rPr>
          <w:rFonts w:ascii="Times New Roman" w:hAnsi="Times New Roman" w:cs="Times New Roman"/>
          <w:sz w:val="28"/>
          <w:szCs w:val="28"/>
        </w:rPr>
        <w:t xml:space="preserve">– структурное подразделение </w:t>
      </w:r>
      <w:r w:rsidR="003010DB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A80C80" w:rsidRPr="00127BF0">
        <w:rPr>
          <w:rFonts w:ascii="Times New Roman" w:hAnsi="Times New Roman" w:cs="Times New Roman"/>
          <w:sz w:val="28"/>
          <w:szCs w:val="28"/>
        </w:rPr>
        <w:t>, курирующее направление деятельности, которому соответствует внесенный инициативный проект.</w:t>
      </w:r>
    </w:p>
    <w:p w14:paraId="35CB5020" w14:textId="77777777" w:rsidR="00A430C2" w:rsidRPr="00127BF0" w:rsidRDefault="00A430C2" w:rsidP="00A430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Pr="00127BF0">
        <w:rPr>
          <w:rFonts w:ascii="Times New Roman" w:hAnsi="Times New Roman" w:cs="Times New Roman"/>
          <w:sz w:val="28"/>
          <w:szCs w:val="28"/>
        </w:rPr>
        <w:t>ть:</w:t>
      </w:r>
    </w:p>
    <w:p w14:paraId="53CDA5A7" w14:textId="608F3142"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14:paraId="1358E331" w14:textId="1786F975"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062BD7" w:rsidRPr="00062BD7">
        <w:rPr>
          <w:rFonts w:ascii="Times New Roman" w:hAnsi="Times New Roman" w:cs="Times New Roman"/>
          <w:sz w:val="28"/>
          <w:szCs w:val="28"/>
        </w:rPr>
        <w:t>;</w:t>
      </w:r>
    </w:p>
    <w:p w14:paraId="54109B60" w14:textId="05A1519D" w:rsidR="00062BD7" w:rsidRPr="003010DB" w:rsidRDefault="003010DB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0DB">
        <w:rPr>
          <w:rFonts w:ascii="Times New Roman" w:hAnsi="Times New Roman"/>
          <w:sz w:val="28"/>
          <w:szCs w:val="28"/>
        </w:rPr>
        <w:t>3</w:t>
      </w:r>
      <w:r w:rsidR="00062BD7" w:rsidRPr="003010DB">
        <w:rPr>
          <w:rFonts w:ascii="Times New Roman" w:hAnsi="Times New Roman"/>
          <w:sz w:val="28"/>
          <w:szCs w:val="28"/>
        </w:rPr>
        <w:t>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3010DB">
        <w:rPr>
          <w:rFonts w:ascii="Times New Roman" w:hAnsi="Times New Roman"/>
          <w:sz w:val="28"/>
          <w:szCs w:val="28"/>
        </w:rPr>
        <w:t>ь на территории</w:t>
      </w:r>
      <w:r w:rsidR="00062BD7" w:rsidRPr="003010DB">
        <w:rPr>
          <w:rFonts w:ascii="Times New Roman" w:hAnsi="Times New Roman"/>
          <w:sz w:val="28"/>
          <w:szCs w:val="28"/>
        </w:rPr>
        <w:t xml:space="preserve"> </w:t>
      </w:r>
      <w:r w:rsidR="00C65CF2">
        <w:rPr>
          <w:rFonts w:ascii="Times New Roman" w:hAnsi="Times New Roman"/>
          <w:sz w:val="28"/>
          <w:szCs w:val="28"/>
        </w:rPr>
        <w:t>Курчатовского района</w:t>
      </w:r>
      <w:r w:rsidR="00062BD7" w:rsidRPr="003010DB">
        <w:rPr>
          <w:rFonts w:ascii="Times New Roman" w:hAnsi="Times New Roman"/>
          <w:sz w:val="28"/>
          <w:szCs w:val="28"/>
        </w:rPr>
        <w:t>;</w:t>
      </w:r>
    </w:p>
    <w:p w14:paraId="1C25A425" w14:textId="4C0A765F" w:rsidR="00062BD7" w:rsidRPr="003010DB" w:rsidRDefault="003010DB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B">
        <w:rPr>
          <w:rFonts w:ascii="Times New Roman" w:hAnsi="Times New Roman"/>
          <w:sz w:val="28"/>
          <w:szCs w:val="28"/>
        </w:rPr>
        <w:t>4</w:t>
      </w:r>
      <w:r w:rsidR="00062BD7" w:rsidRPr="003010DB">
        <w:rPr>
          <w:rFonts w:ascii="Times New Roman" w:hAnsi="Times New Roman"/>
          <w:sz w:val="28"/>
          <w:szCs w:val="28"/>
        </w:rPr>
        <w:t>) юридическое лицо, образованное в соответствии с законодательством Российской Федерации, осуществляющее деятельн</w:t>
      </w:r>
      <w:r w:rsidR="00D906AD" w:rsidRPr="003010DB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C65CF2">
        <w:rPr>
          <w:rFonts w:ascii="Times New Roman" w:hAnsi="Times New Roman"/>
          <w:sz w:val="28"/>
          <w:szCs w:val="28"/>
        </w:rPr>
        <w:t>Курчатовского района</w:t>
      </w:r>
      <w:r w:rsidR="00062BD7" w:rsidRPr="003010DB">
        <w:rPr>
          <w:rFonts w:ascii="Times New Roman" w:hAnsi="Times New Roman"/>
          <w:sz w:val="28"/>
          <w:szCs w:val="28"/>
        </w:rPr>
        <w:t>.</w:t>
      </w:r>
    </w:p>
    <w:p w14:paraId="6B16D2FD" w14:textId="77777777" w:rsidR="001E66C3" w:rsidRPr="00127BF0" w:rsidRDefault="00512BAD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932E9" w14:textId="730AF586" w:rsidR="002E5EA0" w:rsidRPr="00127BF0" w:rsidRDefault="002E5EA0" w:rsidP="002E5EA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 xml:space="preserve">ься в границах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пределах следующих территорий проживания граждан:</w:t>
      </w:r>
    </w:p>
    <w:p w14:paraId="2713105A" w14:textId="59CF470F" w:rsidR="00701CAA" w:rsidRPr="003010DB" w:rsidRDefault="003010DB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01CAA" w:rsidRPr="003010DB">
        <w:rPr>
          <w:rFonts w:ascii="Times New Roman" w:hAnsi="Times New Roman" w:cs="Times New Roman"/>
          <w:sz w:val="28"/>
          <w:szCs w:val="28"/>
        </w:rPr>
        <w:t>в границах территорий территориального общественного самоуправления</w:t>
      </w:r>
      <w:r w:rsidR="00145F29">
        <w:rPr>
          <w:rFonts w:ascii="Times New Roman" w:hAnsi="Times New Roman" w:cs="Times New Roman"/>
          <w:sz w:val="28"/>
          <w:szCs w:val="28"/>
        </w:rPr>
        <w:t xml:space="preserve"> (далее - ТОС)</w:t>
      </w:r>
      <w:r w:rsidR="00701CAA" w:rsidRPr="003010DB">
        <w:rPr>
          <w:rFonts w:ascii="Times New Roman" w:hAnsi="Times New Roman" w:cs="Times New Roman"/>
          <w:sz w:val="28"/>
          <w:szCs w:val="28"/>
        </w:rPr>
        <w:t>;</w:t>
      </w:r>
    </w:p>
    <w:p w14:paraId="21672244" w14:textId="77777777" w:rsidR="00701CAA" w:rsidRPr="003010DB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0DB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14:paraId="0C9A4ED1" w14:textId="77777777" w:rsidR="00701CAA" w:rsidRPr="003010DB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0DB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14:paraId="16CE5FAD" w14:textId="77777777" w:rsidR="00701CAA" w:rsidRPr="003010DB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0DB">
        <w:rPr>
          <w:rFonts w:ascii="Times New Roman" w:hAnsi="Times New Roman" w:cs="Times New Roman"/>
          <w:sz w:val="28"/>
          <w:szCs w:val="28"/>
        </w:rPr>
        <w:t>4) квартала;</w:t>
      </w:r>
    </w:p>
    <w:p w14:paraId="063928B9" w14:textId="77777777" w:rsidR="00701CAA" w:rsidRPr="003010DB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0DB">
        <w:rPr>
          <w:rFonts w:ascii="Times New Roman" w:hAnsi="Times New Roman" w:cs="Times New Roman"/>
          <w:sz w:val="28"/>
          <w:szCs w:val="28"/>
        </w:rPr>
        <w:t>5</w:t>
      </w:r>
      <w:r w:rsidR="00701CAA" w:rsidRPr="003010DB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14:paraId="59DBEF83" w14:textId="12B39AB8" w:rsidR="004E717D" w:rsidRPr="003010DB" w:rsidRDefault="003010DB" w:rsidP="004A6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DB">
        <w:rPr>
          <w:rFonts w:ascii="Times New Roman" w:hAnsi="Times New Roman" w:cs="Times New Roman"/>
          <w:sz w:val="28"/>
          <w:szCs w:val="28"/>
        </w:rPr>
        <w:t>6</w:t>
      </w:r>
      <w:r w:rsidR="00701CAA" w:rsidRPr="003010DB">
        <w:rPr>
          <w:rFonts w:ascii="Times New Roman" w:hAnsi="Times New Roman" w:cs="Times New Roman"/>
          <w:sz w:val="28"/>
          <w:szCs w:val="28"/>
        </w:rPr>
        <w:t xml:space="preserve">) </w:t>
      </w:r>
      <w:r w:rsidR="006B539F">
        <w:rPr>
          <w:rFonts w:ascii="Times New Roman" w:hAnsi="Times New Roman" w:cs="Times New Roman"/>
          <w:sz w:val="28"/>
          <w:szCs w:val="28"/>
        </w:rPr>
        <w:t>иных территорий в границах Курчатовского района</w:t>
      </w:r>
      <w:r w:rsidR="00EB43C1" w:rsidRPr="003010DB">
        <w:rPr>
          <w:rFonts w:ascii="Times New Roman" w:hAnsi="Times New Roman" w:cs="Times New Roman"/>
          <w:sz w:val="28"/>
          <w:szCs w:val="28"/>
        </w:rPr>
        <w:t>.</w:t>
      </w:r>
    </w:p>
    <w:p w14:paraId="6580582B" w14:textId="14D72E94" w:rsidR="001E66C3" w:rsidRPr="00127BF0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 xml:space="preserve">я части территории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</w:t>
      </w:r>
      <w:r w:rsidR="003010D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A65A0">
        <w:rPr>
          <w:rFonts w:ascii="Times New Roman" w:hAnsi="Times New Roman" w:cs="Times New Roman"/>
          <w:sz w:val="28"/>
          <w:szCs w:val="28"/>
        </w:rPr>
        <w:t>города Челябинска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14:paraId="07C352D3" w14:textId="20F6F1E9"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 xml:space="preserve">сти территории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</w:t>
      </w:r>
      <w:r w:rsidR="003010DB">
        <w:rPr>
          <w:rFonts w:ascii="Times New Roman" w:hAnsi="Times New Roman" w:cs="Times New Roman"/>
          <w:sz w:val="28"/>
          <w:szCs w:val="28"/>
        </w:rPr>
        <w:t>решением Челябинской городской Думы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14:paraId="6B4D1D06" w14:textId="77777777"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5F6E1D" w14:textId="77777777" w:rsidR="00B61385" w:rsidRPr="003010DB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10DB"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14:paraId="500FF69F" w14:textId="77777777"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75126C" w14:textId="77777777" w:rsidR="00B61385" w:rsidRPr="00127BF0" w:rsidRDefault="00B61385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Выдвижение инициативных проектов осуществляется инициаторами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проектов.</w:t>
      </w:r>
    </w:p>
    <w:p w14:paraId="195078DA" w14:textId="77777777" w:rsidR="005953A2" w:rsidRPr="00127BF0" w:rsidRDefault="00B61385" w:rsidP="009648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010DB">
        <w:rPr>
          <w:rFonts w:ascii="Times New Roman" w:hAnsi="Times New Roman" w:cs="Times New Roman"/>
          <w:sz w:val="28"/>
          <w:szCs w:val="28"/>
        </w:rPr>
        <w:t>1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14:paraId="3F38FED7" w14:textId="2C711691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>, с указанием того, что 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CE67A1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14:paraId="08954810" w14:textId="77777777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14:paraId="61FA4C00" w14:textId="77777777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14:paraId="5A42930F" w14:textId="77777777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14:paraId="47109857" w14:textId="77777777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14:paraId="62B11F0A" w14:textId="77777777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4000AFE1" w14:textId="097B94B1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бюджета</w:t>
      </w:r>
      <w:r w:rsidR="004A65A0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CE67A1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75681E21" w14:textId="4FFD43A8"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="00C65CF2">
        <w:rPr>
          <w:rFonts w:ascii="Times New Roman" w:hAnsi="Times New Roman" w:cs="Times New Roman"/>
          <w:sz w:val="28"/>
          <w:szCs w:val="28"/>
        </w:rPr>
        <w:t xml:space="preserve">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EA13CE">
        <w:rPr>
          <w:rFonts w:ascii="Times New Roman" w:hAnsi="Times New Roman" w:cs="Times New Roman"/>
          <w:sz w:val="28"/>
          <w:szCs w:val="28"/>
        </w:rPr>
        <w:t xml:space="preserve">Администрации города Челябинска об определении </w:t>
      </w:r>
      <w:proofErr w:type="gramStart"/>
      <w:r w:rsidR="00EA13CE">
        <w:rPr>
          <w:rFonts w:ascii="Times New Roman" w:hAnsi="Times New Roman" w:cs="Times New Roman"/>
          <w:sz w:val="28"/>
          <w:szCs w:val="28"/>
        </w:rPr>
        <w:t>части  территории</w:t>
      </w:r>
      <w:proofErr w:type="gramEnd"/>
      <w:r w:rsidR="00EA13CE">
        <w:rPr>
          <w:rFonts w:ascii="Times New Roman" w:hAnsi="Times New Roman" w:cs="Times New Roman"/>
          <w:sz w:val="28"/>
          <w:szCs w:val="28"/>
        </w:rPr>
        <w:t>, на которой  планируется реализовать  инициативный проект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14:paraId="162B93CA" w14:textId="77777777" w:rsidR="008C259B" w:rsidRDefault="008C259B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дальнейшего развития инициативного проекта после завершения реализации, в том числе:</w:t>
      </w:r>
    </w:p>
    <w:p w14:paraId="35BED4F2" w14:textId="05B6764A" w:rsidR="008C259B" w:rsidRDefault="008C259B" w:rsidP="008C259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будущих правообладателях объектов движимого и (или) недвижимого имущества, в случае их создания в результате реализации инициативного проекта, о возможности и способах оформления прав на данные объекты;</w:t>
      </w:r>
    </w:p>
    <w:p w14:paraId="03C80768" w14:textId="71D948D3" w:rsidR="008C259B" w:rsidRDefault="008C259B" w:rsidP="008C259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будущих правообладателях земельного участка (части земельного участка), в границах которого планируется реализация инициативного проекта, о возможности и способах оформления прав на данный земельный участок (часть земельного участка);</w:t>
      </w:r>
    </w:p>
    <w:p w14:paraId="1E8E8836" w14:textId="4B3DC07A" w:rsidR="008C259B" w:rsidRDefault="008C259B" w:rsidP="008C259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общая стоимость инициативного проекта;</w:t>
      </w:r>
    </w:p>
    <w:p w14:paraId="3658DE8F" w14:textId="3221A8BE" w:rsidR="005953A2" w:rsidRPr="00127BF0" w:rsidRDefault="008C259B" w:rsidP="008C259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5953A2"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="005953A2" w:rsidRPr="00127BF0">
        <w:rPr>
          <w:rFonts w:ascii="Times New Roman" w:hAnsi="Times New Roman" w:cs="Times New Roman"/>
          <w:sz w:val="28"/>
          <w:szCs w:val="28"/>
        </w:rPr>
        <w:t>.</w:t>
      </w:r>
    </w:p>
    <w:p w14:paraId="0A5EF67C" w14:textId="77777777" w:rsidR="00B61385" w:rsidRPr="00127BF0" w:rsidRDefault="00B61385" w:rsidP="005D2646">
      <w:pPr>
        <w:pStyle w:val="ConsPlusNormal"/>
        <w:tabs>
          <w:tab w:val="left" w:pos="1134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7822A10D" w14:textId="77777777"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70"/>
      <w:bookmarkEnd w:id="0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14:paraId="63895DCA" w14:textId="77777777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00825" w14:textId="3B3286A5" w:rsidR="00B61385" w:rsidRPr="001C6F73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3010DB">
        <w:rPr>
          <w:rFonts w:ascii="Times New Roman" w:hAnsi="Times New Roman" w:cs="Times New Roman"/>
          <w:sz w:val="28"/>
          <w:szCs w:val="28"/>
        </w:rPr>
        <w:t xml:space="preserve">Администрацию Курчатовского района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жителей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</w:t>
      </w:r>
      <w:r w:rsidRPr="001C6F73">
        <w:rPr>
          <w:rFonts w:ascii="Times New Roman" w:hAnsi="Times New Roman" w:cs="Times New Roman"/>
          <w:sz w:val="28"/>
          <w:szCs w:val="28"/>
        </w:rPr>
        <w:t>реализации инициативного проекта, а также принятия собранием, конференцией решения о поддержке инициативных проектов.</w:t>
      </w:r>
    </w:p>
    <w:p w14:paraId="58A52D49" w14:textId="77777777" w:rsidR="00B61385" w:rsidRPr="001C6F73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3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14:paraId="53C72C0D" w14:textId="28CF8665" w:rsidR="00B61385" w:rsidRPr="00BB249A" w:rsidRDefault="00B61385" w:rsidP="00E9758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1C6F73">
        <w:rPr>
          <w:rFonts w:ascii="Times New Roman" w:hAnsi="Times New Roman" w:cs="Times New Roman"/>
          <w:sz w:val="28"/>
          <w:szCs w:val="28"/>
        </w:rPr>
        <w:t>Курчатовского района города Челябинска</w:t>
      </w:r>
      <w:r w:rsidR="00EA13CE">
        <w:rPr>
          <w:rFonts w:ascii="Times New Roman" w:hAnsi="Times New Roman" w:cs="Times New Roman"/>
          <w:sz w:val="28"/>
          <w:szCs w:val="28"/>
        </w:rPr>
        <w:t>, решением Совета депутатов Курчатовского района города Челябинска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</w:p>
    <w:p w14:paraId="1AF1C318" w14:textId="77777777"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6376D" w14:textId="77777777"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14:paraId="001923EC" w14:textId="77777777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7040C" w14:textId="77777777" w:rsidR="00145F29" w:rsidRPr="00145F29" w:rsidRDefault="00864582" w:rsidP="008C376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bookmarkStart w:id="1" w:name="P79"/>
      <w:bookmarkEnd w:id="1"/>
      <w:r w:rsidRPr="00145F29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</w:t>
      </w:r>
      <w:r w:rsidR="001C6F73" w:rsidRPr="00145F29">
        <w:rPr>
          <w:rFonts w:ascii="Times New Roman" w:hAnsi="Times New Roman" w:cs="Times New Roman"/>
          <w:sz w:val="28"/>
          <w:szCs w:val="28"/>
        </w:rPr>
        <w:t>Администрацию Курчатовского района</w:t>
      </w:r>
      <w:r w:rsidR="009D7BC5" w:rsidRPr="00145F29">
        <w:rPr>
          <w:rFonts w:ascii="Times New Roman" w:hAnsi="Times New Roman" w:cs="Times New Roman"/>
          <w:sz w:val="28"/>
          <w:szCs w:val="28"/>
        </w:rPr>
        <w:t xml:space="preserve">. Дата (даты) внесения инициативных проектов устанавливается (устанавливаются) ежегодно правовым актом </w:t>
      </w:r>
      <w:r w:rsidR="001C6F73" w:rsidRPr="00145F29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9D7BC5" w:rsidRPr="00145F29">
        <w:rPr>
          <w:rFonts w:ascii="Times New Roman" w:hAnsi="Times New Roman" w:cs="Times New Roman"/>
          <w:sz w:val="28"/>
          <w:szCs w:val="28"/>
        </w:rPr>
        <w:t>.</w:t>
      </w:r>
    </w:p>
    <w:p w14:paraId="5818ED08" w14:textId="77777777" w:rsidR="00145F29" w:rsidRPr="00145F29" w:rsidRDefault="00B61385" w:rsidP="008C376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5F29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8159BE" w:rsidRPr="00145F29">
        <w:rPr>
          <w:rFonts w:ascii="Times New Roman" w:hAnsi="Times New Roman" w:cs="Times New Roman"/>
          <w:sz w:val="28"/>
          <w:szCs w:val="28"/>
        </w:rPr>
        <w:t xml:space="preserve">Администрацию Курчатовского района </w:t>
      </w:r>
      <w:r w:rsidR="00E97580" w:rsidRPr="00145F29">
        <w:rPr>
          <w:rFonts w:ascii="Times New Roman" w:hAnsi="Times New Roman" w:cs="Times New Roman"/>
          <w:sz w:val="28"/>
          <w:szCs w:val="28"/>
        </w:rPr>
        <w:t xml:space="preserve">письма на имя </w:t>
      </w:r>
      <w:r w:rsidR="008159BE" w:rsidRPr="00145F29">
        <w:rPr>
          <w:rFonts w:ascii="Times New Roman" w:hAnsi="Times New Roman" w:cs="Times New Roman"/>
          <w:sz w:val="28"/>
          <w:szCs w:val="28"/>
        </w:rPr>
        <w:t xml:space="preserve">Главы Курчатовского района </w:t>
      </w:r>
      <w:r w:rsidR="00A839A4" w:rsidRPr="00145F29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45F29">
        <w:rPr>
          <w:rFonts w:ascii="Times New Roman" w:hAnsi="Times New Roman" w:cs="Times New Roman"/>
          <w:sz w:val="28"/>
          <w:szCs w:val="28"/>
        </w:rPr>
        <w:t xml:space="preserve">, </w:t>
      </w:r>
      <w:r w:rsidRPr="00145F29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14:paraId="4DD58B5B" w14:textId="421B97D1" w:rsidR="00145F29" w:rsidRDefault="00145F29" w:rsidP="008C376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5F29">
        <w:rPr>
          <w:rFonts w:ascii="Times New Roman" w:hAnsi="Times New Roman" w:cs="Times New Roman"/>
          <w:sz w:val="28"/>
          <w:szCs w:val="28"/>
        </w:rPr>
        <w:t xml:space="preserve"> При внесении инициативного проекта в Администрацию Курчатовского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9">
        <w:rPr>
          <w:rFonts w:ascii="Times New Roman" w:hAnsi="Times New Roman" w:cs="Times New Roman"/>
          <w:sz w:val="28"/>
          <w:szCs w:val="28"/>
        </w:rPr>
        <w:t>к проекту прилагаются следующие документы и материалы:</w:t>
      </w:r>
    </w:p>
    <w:p w14:paraId="144FF5C2" w14:textId="77777777" w:rsidR="00145F29" w:rsidRDefault="00145F29" w:rsidP="00145F2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правовой акт Администрации города об определении части территории города Челябинска, на которой планируется реализовать инициативный проект;</w:t>
      </w:r>
    </w:p>
    <w:p w14:paraId="5A93C2D4" w14:textId="77777777" w:rsidR="00145F29" w:rsidRDefault="00145F29" w:rsidP="00145F2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протокол собрания или конференции граждан, в том числе собрания или конференции граждан по вопросам осуществления ТОС, 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14:paraId="71A6376C" w14:textId="77777777" w:rsidR="00145F29" w:rsidRDefault="00145F29" w:rsidP="00145F2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право инициатора проекта выступить                       с инициативой о внесении проекта в соответствии с пунктом 3 Положения;</w:t>
      </w:r>
    </w:p>
    <w:p w14:paraId="10A92678" w14:textId="571A1D40" w:rsidR="00145F29" w:rsidRDefault="00145F29" w:rsidP="00145F2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документы, подтверждающие полномочия представителя инициатора проекта, оформленные в порядке, установленном законодательством Российской Федерации (в случае обращения представителя инициатора);</w:t>
      </w:r>
    </w:p>
    <w:p w14:paraId="4435835D" w14:textId="77777777" w:rsidR="00145F29" w:rsidRDefault="00145F29" w:rsidP="00145F2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расчет и обоснование предполагаемых расходов на реализацию инициативного проекта;</w:t>
      </w:r>
    </w:p>
    <w:p w14:paraId="53FD6259" w14:textId="5A7A73CB" w:rsidR="00145F29" w:rsidRDefault="00145F29" w:rsidP="00145F2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гарантийное письмо, подписанное инициатором проекта (представителем   инициатора), содержащее обязательства по обеспечению внесения инициативных платежей и (или) </w:t>
      </w:r>
      <w:r w:rsidR="00211AF6">
        <w:rPr>
          <w:rFonts w:ascii="Times New Roman" w:hAnsi="Times New Roman" w:cs="Times New Roman"/>
          <w:sz w:val="28"/>
          <w:szCs w:val="28"/>
        </w:rPr>
        <w:t>добровольному имущественному участию,</w:t>
      </w:r>
      <w:r>
        <w:rPr>
          <w:rFonts w:ascii="Times New Roman" w:hAnsi="Times New Roman" w:cs="Times New Roman"/>
          <w:sz w:val="28"/>
          <w:szCs w:val="28"/>
        </w:rPr>
        <w:t xml:space="preserve"> и (или) трудовому участию в реализации инициативного проекта (при условии, если инициативный проект содержит сведения о планируемом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финансовом, имущественном и (или) трудовом участии заинтересованных лиц в реализации данного проекта в соответствии со статьёй 56.1 Федерального закона № 131-ФЗ;</w:t>
      </w:r>
    </w:p>
    <w:p w14:paraId="3AB2C8D3" w14:textId="1BCE3878" w:rsidR="00145F29" w:rsidRDefault="00145F29" w:rsidP="00145F2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презентационные материалы к инициативному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другие), при наличии;</w:t>
      </w:r>
    </w:p>
    <w:p w14:paraId="77CF0DFB" w14:textId="77777777" w:rsidR="00145F29" w:rsidRDefault="00145F29" w:rsidP="00145F2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 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 (при наличии);</w:t>
      </w:r>
    </w:p>
    <w:p w14:paraId="5D585363" w14:textId="77777777" w:rsidR="00145F29" w:rsidRDefault="00145F29" w:rsidP="00145F29">
      <w:pPr>
        <w:pStyle w:val="ConsPlusNormal"/>
        <w:tabs>
          <w:tab w:val="left" w:pos="1134"/>
        </w:tabs>
        <w:spacing w:before="57" w:after="5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9) согласие на обработку персональных данных инициатора проекта, представителя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1 к Положению). </w:t>
      </w:r>
    </w:p>
    <w:p w14:paraId="5D8D9253" w14:textId="2A0723F4" w:rsidR="00B61385" w:rsidRDefault="00145F29" w:rsidP="000162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перечисленные в настоящем пункте, представляются инициатором (представителем инициатора) в Администрацию </w:t>
      </w:r>
      <w:r w:rsidR="0001620C">
        <w:rPr>
          <w:rFonts w:ascii="Times New Roman" w:hAnsi="Times New Roman" w:cs="Times New Roman"/>
          <w:sz w:val="28"/>
          <w:szCs w:val="28"/>
        </w:rPr>
        <w:t>Курчатовского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а также направляются на адрес электронной почты </w:t>
      </w:r>
      <w:r w:rsidR="0001620C" w:rsidRPr="00127BF0">
        <w:rPr>
          <w:rFonts w:ascii="Times New Roman" w:hAnsi="Times New Roman" w:cs="Times New Roman"/>
          <w:sz w:val="28"/>
          <w:szCs w:val="28"/>
        </w:rPr>
        <w:t>уполномоченн</w:t>
      </w:r>
      <w:r w:rsidR="0001620C">
        <w:rPr>
          <w:rFonts w:ascii="Times New Roman" w:hAnsi="Times New Roman" w:cs="Times New Roman"/>
          <w:sz w:val="28"/>
          <w:szCs w:val="28"/>
        </w:rPr>
        <w:t>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информация о котором размещается на официальном сайте Администрации </w:t>
      </w:r>
      <w:r w:rsidR="0001620C">
        <w:rPr>
          <w:rFonts w:ascii="Times New Roman" w:hAnsi="Times New Roman" w:cs="Times New Roman"/>
          <w:sz w:val="28"/>
          <w:szCs w:val="28"/>
        </w:rPr>
        <w:t>Курчатовского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1B335BC9" w14:textId="23514875" w:rsidR="00B61385" w:rsidRPr="00127BF0" w:rsidRDefault="00B6138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8159BE">
        <w:rPr>
          <w:rFonts w:ascii="Times New Roman" w:hAnsi="Times New Roman" w:cs="Times New Roman"/>
          <w:sz w:val="28"/>
          <w:szCs w:val="28"/>
        </w:rPr>
        <w:t xml:space="preserve">Администрацию Курчатовского района </w:t>
      </w:r>
      <w:r w:rsidRPr="00127BF0">
        <w:rPr>
          <w:rFonts w:ascii="Times New Roman" w:hAnsi="Times New Roman" w:cs="Times New Roman"/>
          <w:sz w:val="28"/>
          <w:szCs w:val="28"/>
        </w:rPr>
        <w:t>подлежит опубликованию (обнародованию) и размещению</w:t>
      </w:r>
      <w:r w:rsidR="008C259B" w:rsidRPr="008C259B">
        <w:rPr>
          <w:rFonts w:ascii="Times New Roman" w:hAnsi="Times New Roman" w:cs="Times New Roman"/>
          <w:sz w:val="28"/>
          <w:szCs w:val="28"/>
        </w:rPr>
        <w:t xml:space="preserve"> </w:t>
      </w:r>
      <w:r w:rsidR="008C259B" w:rsidRPr="000E23BE">
        <w:rPr>
          <w:rFonts w:ascii="Times New Roman" w:hAnsi="Times New Roman" w:cs="Times New Roman"/>
          <w:sz w:val="28"/>
          <w:szCs w:val="28"/>
        </w:rPr>
        <w:t>уполномоченн</w:t>
      </w:r>
      <w:r w:rsidR="00145F29">
        <w:rPr>
          <w:rFonts w:ascii="Times New Roman" w:hAnsi="Times New Roman" w:cs="Times New Roman"/>
          <w:sz w:val="28"/>
          <w:szCs w:val="28"/>
        </w:rPr>
        <w:t>ым</w:t>
      </w:r>
      <w:r w:rsidR="008C259B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45F29">
        <w:rPr>
          <w:rFonts w:ascii="Times New Roman" w:hAnsi="Times New Roman" w:cs="Times New Roman"/>
          <w:sz w:val="28"/>
          <w:szCs w:val="28"/>
        </w:rPr>
        <w:t>ым</w:t>
      </w:r>
      <w:r w:rsidR="008C259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45F29">
        <w:rPr>
          <w:rFonts w:ascii="Times New Roman" w:hAnsi="Times New Roman" w:cs="Times New Roman"/>
          <w:sz w:val="28"/>
          <w:szCs w:val="28"/>
        </w:rPr>
        <w:t>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159BE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8159BE">
        <w:rPr>
          <w:rFonts w:ascii="Times New Roman" w:hAnsi="Times New Roman" w:cs="Times New Roman"/>
          <w:sz w:val="28"/>
          <w:szCs w:val="28"/>
        </w:rPr>
        <w:t>Администрацию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</w:t>
      </w:r>
      <w:r w:rsidRPr="008159BE">
        <w:rPr>
          <w:rFonts w:ascii="Times New Roman" w:hAnsi="Times New Roman" w:cs="Times New Roman"/>
          <w:sz w:val="28"/>
          <w:szCs w:val="28"/>
        </w:rPr>
        <w:t xml:space="preserve">должна содержать сведения, указанные в </w:t>
      </w:r>
      <w:r w:rsidR="00365724" w:rsidRPr="008159BE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14:paraId="1C54FB7F" w14:textId="148D198B" w:rsidR="00B61385" w:rsidRPr="00127BF0" w:rsidRDefault="00B61385" w:rsidP="00D13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145F29" w:rsidRPr="000E23BE">
        <w:rPr>
          <w:rFonts w:ascii="Times New Roman" w:hAnsi="Times New Roman" w:cs="Times New Roman"/>
          <w:sz w:val="28"/>
          <w:szCs w:val="28"/>
        </w:rPr>
        <w:t>уполномоченн</w:t>
      </w:r>
      <w:r w:rsidR="00145F29">
        <w:rPr>
          <w:rFonts w:ascii="Times New Roman" w:hAnsi="Times New Roman" w:cs="Times New Roman"/>
          <w:sz w:val="28"/>
          <w:szCs w:val="28"/>
        </w:rPr>
        <w:t>ым структурным подразделением</w:t>
      </w:r>
      <w:r w:rsidR="00145F29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о возможности представления в </w:t>
      </w:r>
      <w:r w:rsidR="008159BE">
        <w:rPr>
          <w:rFonts w:ascii="Times New Roman" w:hAnsi="Times New Roman" w:cs="Times New Roman"/>
          <w:sz w:val="28"/>
          <w:szCs w:val="28"/>
        </w:rPr>
        <w:t>Администрацию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034109F0" w14:textId="4DC38140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BE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 w:rsidRPr="008159BE">
        <w:rPr>
          <w:rFonts w:ascii="Times New Roman" w:hAnsi="Times New Roman" w:cs="Times New Roman"/>
          <w:sz w:val="28"/>
          <w:szCs w:val="28"/>
        </w:rPr>
        <w:t>ожения вправе направлять жители</w:t>
      </w:r>
      <w:r w:rsidR="00BB249A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7126E4A5" w14:textId="77777777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E9171" w14:textId="77777777" w:rsidR="00B61385" w:rsidRPr="00127BF0" w:rsidRDefault="00B61385" w:rsidP="001D01C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14:paraId="3BBE846D" w14:textId="77777777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B247D" w14:textId="329F4499" w:rsidR="00A96953" w:rsidRPr="00127BF0" w:rsidRDefault="0043145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8159BE">
        <w:rPr>
          <w:rFonts w:ascii="Times New Roman" w:hAnsi="Times New Roman" w:cs="Times New Roman"/>
          <w:sz w:val="28"/>
          <w:szCs w:val="28"/>
        </w:rPr>
        <w:t>Администрацией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="008C259B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пунктом 2</w:t>
      </w:r>
      <w:r w:rsidR="0001620C">
        <w:rPr>
          <w:rFonts w:ascii="Times New Roman" w:hAnsi="Times New Roman" w:cs="Times New Roman"/>
          <w:sz w:val="28"/>
          <w:szCs w:val="28"/>
        </w:rPr>
        <w:t>1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Положения.  </w:t>
      </w:r>
    </w:p>
    <w:p w14:paraId="55E38F8C" w14:textId="28913536" w:rsidR="00815E00" w:rsidRPr="00127BF0" w:rsidRDefault="00815E00" w:rsidP="00B9365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Вошедший в </w:t>
      </w:r>
      <w:r w:rsidR="008159BE">
        <w:rPr>
          <w:rFonts w:ascii="Times New Roman" w:hAnsi="Times New Roman" w:cs="Times New Roman"/>
          <w:sz w:val="28"/>
          <w:szCs w:val="28"/>
        </w:rPr>
        <w:t>Администрацию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инициативный проект </w:t>
      </w:r>
      <w:r w:rsidR="00131BFB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Pr="008159BE">
        <w:rPr>
          <w:rFonts w:ascii="Times New Roman" w:hAnsi="Times New Roman" w:cs="Times New Roman"/>
          <w:sz w:val="28"/>
          <w:szCs w:val="28"/>
        </w:rPr>
        <w:t>у</w:t>
      </w:r>
      <w:r w:rsidR="001C3383" w:rsidRPr="008159BE">
        <w:rPr>
          <w:rFonts w:ascii="Times New Roman" w:hAnsi="Times New Roman" w:cs="Times New Roman"/>
          <w:sz w:val="28"/>
          <w:szCs w:val="28"/>
        </w:rPr>
        <w:t>полномоченн</w:t>
      </w:r>
      <w:r w:rsidR="008159BE">
        <w:rPr>
          <w:rFonts w:ascii="Times New Roman" w:hAnsi="Times New Roman" w:cs="Times New Roman"/>
          <w:sz w:val="28"/>
          <w:szCs w:val="28"/>
        </w:rPr>
        <w:t xml:space="preserve">ое </w:t>
      </w:r>
      <w:r w:rsidR="00211AF6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211AF6">
        <w:rPr>
          <w:rFonts w:ascii="Times New Roman" w:hAnsi="Times New Roman" w:cs="Times New Roman"/>
          <w:sz w:val="28"/>
          <w:szCs w:val="28"/>
        </w:rPr>
        <w:lastRenderedPageBreak/>
        <w:t>подразделение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14:paraId="1606DA49" w14:textId="429FF7AB" w:rsidR="00A80C80" w:rsidRPr="000E23BE" w:rsidRDefault="00815E00" w:rsidP="0036572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E">
        <w:rPr>
          <w:rFonts w:ascii="Times New Roman" w:hAnsi="Times New Roman" w:cs="Times New Roman"/>
          <w:sz w:val="28"/>
          <w:szCs w:val="28"/>
        </w:rPr>
        <w:t>Уполномоченн</w:t>
      </w:r>
      <w:r w:rsidR="008159BE" w:rsidRPr="000E23BE">
        <w:rPr>
          <w:rFonts w:ascii="Times New Roman" w:hAnsi="Times New Roman" w:cs="Times New Roman"/>
          <w:sz w:val="28"/>
          <w:szCs w:val="28"/>
        </w:rPr>
        <w:t>ое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8159BE" w:rsidRPr="000E23BE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0E23BE">
        <w:rPr>
          <w:rFonts w:ascii="Times New Roman" w:hAnsi="Times New Roman" w:cs="Times New Roman"/>
          <w:sz w:val="28"/>
          <w:szCs w:val="28"/>
        </w:rPr>
        <w:t>направляет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0E23BE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0E23BE">
        <w:rPr>
          <w:rFonts w:ascii="Times New Roman" w:hAnsi="Times New Roman" w:cs="Times New Roman"/>
          <w:sz w:val="28"/>
          <w:szCs w:val="28"/>
        </w:rPr>
        <w:t>, а также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0E23BE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0E23BE">
        <w:rPr>
          <w:rFonts w:ascii="Times New Roman" w:hAnsi="Times New Roman" w:cs="Times New Roman"/>
          <w:sz w:val="28"/>
          <w:szCs w:val="28"/>
        </w:rPr>
        <w:t>в адрес отраслев</w:t>
      </w:r>
      <w:r w:rsidR="00795671" w:rsidRPr="000E23BE">
        <w:rPr>
          <w:rFonts w:ascii="Times New Roman" w:hAnsi="Times New Roman" w:cs="Times New Roman"/>
          <w:sz w:val="28"/>
          <w:szCs w:val="28"/>
        </w:rPr>
        <w:t>ого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795671" w:rsidRPr="000E23B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3770C0" w:rsidRPr="000E23BE">
        <w:rPr>
          <w:rFonts w:ascii="Times New Roman" w:hAnsi="Times New Roman" w:cs="Times New Roman"/>
          <w:sz w:val="28"/>
          <w:szCs w:val="28"/>
        </w:rPr>
        <w:t>п</w:t>
      </w:r>
      <w:r w:rsidR="003B35EE" w:rsidRPr="000E23BE">
        <w:rPr>
          <w:rFonts w:ascii="Times New Roman" w:hAnsi="Times New Roman" w:cs="Times New Roman"/>
          <w:sz w:val="28"/>
          <w:szCs w:val="28"/>
        </w:rPr>
        <w:t>о направлению деятельности</w:t>
      </w:r>
      <w:r w:rsidR="000E23BE" w:rsidRPr="000E23BE">
        <w:rPr>
          <w:rFonts w:ascii="Times New Roman" w:hAnsi="Times New Roman" w:cs="Times New Roman"/>
          <w:sz w:val="28"/>
          <w:szCs w:val="28"/>
        </w:rPr>
        <w:t>,</w:t>
      </w:r>
      <w:r w:rsidR="003B35EE" w:rsidRPr="000E23BE">
        <w:rPr>
          <w:rFonts w:ascii="Times New Roman" w:hAnsi="Times New Roman" w:cs="Times New Roman"/>
          <w:sz w:val="28"/>
          <w:szCs w:val="28"/>
        </w:rPr>
        <w:t xml:space="preserve"> в п</w:t>
      </w:r>
      <w:r w:rsidR="003770C0" w:rsidRPr="000E23BE">
        <w:rPr>
          <w:rFonts w:ascii="Times New Roman" w:hAnsi="Times New Roman" w:cs="Times New Roman"/>
          <w:sz w:val="28"/>
          <w:szCs w:val="28"/>
        </w:rPr>
        <w:t>равово</w:t>
      </w:r>
      <w:r w:rsidR="00795671" w:rsidRPr="000E23BE">
        <w:rPr>
          <w:rFonts w:ascii="Times New Roman" w:hAnsi="Times New Roman" w:cs="Times New Roman"/>
          <w:sz w:val="28"/>
          <w:szCs w:val="28"/>
        </w:rPr>
        <w:t>й отдел Администрации Курчатовского района</w:t>
      </w:r>
      <w:r w:rsidR="000E23BE" w:rsidRPr="000E23BE">
        <w:rPr>
          <w:rFonts w:ascii="Times New Roman" w:hAnsi="Times New Roman" w:cs="Times New Roman"/>
          <w:sz w:val="28"/>
          <w:szCs w:val="28"/>
        </w:rPr>
        <w:t xml:space="preserve"> (далее-правовой отдел) и в отдел финансов Администрации Курчатовского района (далее - отдел финансов)</w:t>
      </w:r>
      <w:r w:rsidR="003770C0" w:rsidRPr="000E23BE">
        <w:rPr>
          <w:rFonts w:ascii="Times New Roman" w:hAnsi="Times New Roman" w:cs="Times New Roman"/>
          <w:sz w:val="28"/>
          <w:szCs w:val="28"/>
        </w:rPr>
        <w:t>.</w:t>
      </w:r>
    </w:p>
    <w:p w14:paraId="1FF0CFA1" w14:textId="505358FD" w:rsidR="00A80C80" w:rsidRPr="00127BF0" w:rsidRDefault="00A80C80" w:rsidP="00F43C4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E">
        <w:rPr>
          <w:rFonts w:ascii="Times New Roman" w:hAnsi="Times New Roman" w:cs="Times New Roman"/>
          <w:sz w:val="28"/>
          <w:szCs w:val="28"/>
        </w:rPr>
        <w:t>Отраслев</w:t>
      </w:r>
      <w:r w:rsidR="00795671" w:rsidRPr="000E23BE">
        <w:rPr>
          <w:rFonts w:ascii="Times New Roman" w:hAnsi="Times New Roman" w:cs="Times New Roman"/>
          <w:sz w:val="28"/>
          <w:szCs w:val="28"/>
        </w:rPr>
        <w:t>ое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795671" w:rsidRPr="000E23BE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F43C44" w:rsidRPr="000E23BE">
        <w:rPr>
          <w:rFonts w:ascii="Times New Roman" w:hAnsi="Times New Roman" w:cs="Times New Roman"/>
          <w:sz w:val="28"/>
          <w:szCs w:val="28"/>
        </w:rPr>
        <w:t>,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3B35EE" w:rsidRPr="000E23BE">
        <w:rPr>
          <w:rFonts w:ascii="Times New Roman" w:hAnsi="Times New Roman" w:cs="Times New Roman"/>
          <w:sz w:val="28"/>
          <w:szCs w:val="28"/>
        </w:rPr>
        <w:t>п</w:t>
      </w:r>
      <w:r w:rsidR="00F43C44" w:rsidRPr="000E23BE">
        <w:rPr>
          <w:rFonts w:ascii="Times New Roman" w:hAnsi="Times New Roman" w:cs="Times New Roman"/>
          <w:sz w:val="28"/>
          <w:szCs w:val="28"/>
        </w:rPr>
        <w:t>равов</w:t>
      </w:r>
      <w:r w:rsidR="00795671" w:rsidRPr="000E23BE">
        <w:rPr>
          <w:rFonts w:ascii="Times New Roman" w:hAnsi="Times New Roman" w:cs="Times New Roman"/>
          <w:sz w:val="28"/>
          <w:szCs w:val="28"/>
        </w:rPr>
        <w:t>ой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="00795671" w:rsidRPr="000E23BE">
        <w:rPr>
          <w:rFonts w:ascii="Times New Roman" w:hAnsi="Times New Roman" w:cs="Times New Roman"/>
          <w:sz w:val="28"/>
          <w:szCs w:val="28"/>
        </w:rPr>
        <w:t>отдел</w:t>
      </w:r>
      <w:r w:rsidR="000E23BE" w:rsidRPr="000E23BE">
        <w:rPr>
          <w:rFonts w:ascii="Times New Roman" w:hAnsi="Times New Roman" w:cs="Times New Roman"/>
          <w:sz w:val="28"/>
          <w:szCs w:val="28"/>
        </w:rPr>
        <w:t>, отдел финансов</w:t>
      </w:r>
      <w:r w:rsidR="00131BFB">
        <w:rPr>
          <w:rFonts w:ascii="Times New Roman" w:hAnsi="Times New Roman" w:cs="Times New Roman"/>
          <w:sz w:val="28"/>
          <w:szCs w:val="28"/>
        </w:rPr>
        <w:t xml:space="preserve"> </w:t>
      </w:r>
      <w:r w:rsidRPr="000E23BE">
        <w:rPr>
          <w:rFonts w:ascii="Times New Roman" w:hAnsi="Times New Roman" w:cs="Times New Roman"/>
          <w:sz w:val="28"/>
          <w:szCs w:val="28"/>
        </w:rPr>
        <w:t>осуществляют подготовку и направление в адрес уполномоченного</w:t>
      </w:r>
      <w:r w:rsidR="008C259B">
        <w:rPr>
          <w:rFonts w:ascii="Times New Roman" w:hAnsi="Times New Roman" w:cs="Times New Roman"/>
          <w:sz w:val="28"/>
          <w:szCs w:val="28"/>
        </w:rPr>
        <w:t xml:space="preserve"> </w:t>
      </w:r>
      <w:r w:rsidR="00795671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F3C86" w:rsidRPr="00127BF0">
        <w:rPr>
          <w:rFonts w:ascii="Times New Roman" w:hAnsi="Times New Roman" w:cs="Times New Roman"/>
          <w:sz w:val="28"/>
          <w:szCs w:val="28"/>
        </w:rPr>
        <w:t>й</w:t>
      </w:r>
      <w:r w:rsidRPr="00127BF0">
        <w:rPr>
          <w:rFonts w:ascii="Times New Roman" w:hAnsi="Times New Roman" w:cs="Times New Roman"/>
          <w:sz w:val="28"/>
          <w:szCs w:val="28"/>
        </w:rPr>
        <w:t xml:space="preserve"> о правомерности, возможности, целесообразности реализации соответствующего инициативного проекта.</w:t>
      </w:r>
    </w:p>
    <w:p w14:paraId="745A144C" w14:textId="77777777" w:rsidR="00A80C80" w:rsidRPr="000E23BE" w:rsidRDefault="00A80C80" w:rsidP="00F43C4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E">
        <w:rPr>
          <w:rFonts w:ascii="Times New Roman" w:hAnsi="Times New Roman" w:cs="Times New Roman"/>
          <w:sz w:val="28"/>
          <w:szCs w:val="28"/>
        </w:rPr>
        <w:t xml:space="preserve">Подготовка и направление заключения осуществляется по каждому инициативному проекту в срок не позднее 10 рабочих дней со дня поступления проекта в </w:t>
      </w:r>
      <w:r w:rsidR="00795671" w:rsidRPr="000E23BE">
        <w:rPr>
          <w:rFonts w:ascii="Times New Roman" w:hAnsi="Times New Roman" w:cs="Times New Roman"/>
          <w:sz w:val="28"/>
          <w:szCs w:val="28"/>
        </w:rPr>
        <w:t>отраслевое структурное подразделение</w:t>
      </w:r>
      <w:r w:rsidR="003B35EE" w:rsidRPr="000E23BE">
        <w:rPr>
          <w:rFonts w:ascii="Times New Roman" w:hAnsi="Times New Roman" w:cs="Times New Roman"/>
          <w:sz w:val="28"/>
          <w:szCs w:val="28"/>
        </w:rPr>
        <w:t xml:space="preserve">, </w:t>
      </w:r>
      <w:r w:rsidR="00795671" w:rsidRPr="000E23BE">
        <w:rPr>
          <w:rFonts w:ascii="Times New Roman" w:hAnsi="Times New Roman" w:cs="Times New Roman"/>
          <w:sz w:val="28"/>
          <w:szCs w:val="28"/>
        </w:rPr>
        <w:t>правовой отдел</w:t>
      </w:r>
      <w:r w:rsidR="000E23BE" w:rsidRPr="000E23BE">
        <w:rPr>
          <w:rFonts w:ascii="Times New Roman" w:hAnsi="Times New Roman" w:cs="Times New Roman"/>
          <w:sz w:val="28"/>
          <w:szCs w:val="28"/>
        </w:rPr>
        <w:t>, отдел финансов</w:t>
      </w:r>
      <w:r w:rsidRPr="000E23BE">
        <w:rPr>
          <w:rFonts w:ascii="Times New Roman" w:hAnsi="Times New Roman" w:cs="Times New Roman"/>
          <w:sz w:val="28"/>
          <w:szCs w:val="28"/>
        </w:rPr>
        <w:t>.</w:t>
      </w:r>
    </w:p>
    <w:p w14:paraId="3EC9AC62" w14:textId="52C3668B" w:rsidR="00715AB0" w:rsidRPr="00127BF0" w:rsidRDefault="003B35EE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E">
        <w:rPr>
          <w:rFonts w:ascii="Times New Roman" w:hAnsi="Times New Roman" w:cs="Times New Roman"/>
          <w:sz w:val="28"/>
          <w:szCs w:val="28"/>
        </w:rPr>
        <w:t>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95671">
        <w:rPr>
          <w:rFonts w:ascii="Times New Roman" w:hAnsi="Times New Roman" w:cs="Times New Roman"/>
          <w:sz w:val="28"/>
          <w:szCs w:val="28"/>
        </w:rPr>
        <w:t>Администрацию Курчатовского района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уполномоченн</w:t>
      </w:r>
      <w:r w:rsidR="00795671">
        <w:rPr>
          <w:rFonts w:ascii="Times New Roman" w:hAnsi="Times New Roman" w:cs="Times New Roman"/>
          <w:sz w:val="28"/>
          <w:szCs w:val="28"/>
        </w:rPr>
        <w:t xml:space="preserve">ое </w:t>
      </w:r>
      <w:r w:rsidR="00211AF6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795671">
        <w:rPr>
          <w:rFonts w:ascii="Times New Roman" w:hAnsi="Times New Roman" w:cs="Times New Roman"/>
          <w:sz w:val="28"/>
          <w:szCs w:val="28"/>
        </w:rPr>
        <w:t xml:space="preserve"> </w:t>
      </w:r>
      <w:r w:rsidR="00715AB0" w:rsidRPr="00127BF0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инициатора проекта.</w:t>
      </w:r>
    </w:p>
    <w:p w14:paraId="59E70058" w14:textId="072D3D4F" w:rsidR="00B43854" w:rsidRPr="00127BF0" w:rsidRDefault="00B43854" w:rsidP="000162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</w:t>
      </w:r>
      <w:r w:rsidR="004C54AC">
        <w:rPr>
          <w:rFonts w:ascii="Times New Roman" w:hAnsi="Times New Roman" w:cs="Times New Roman"/>
          <w:sz w:val="28"/>
          <w:szCs w:val="28"/>
        </w:rPr>
        <w:t xml:space="preserve">  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11AF6" w:rsidRPr="00127BF0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211AF6">
        <w:rPr>
          <w:rFonts w:ascii="Times New Roman" w:hAnsi="Times New Roman" w:cs="Times New Roman"/>
          <w:sz w:val="28"/>
          <w:szCs w:val="28"/>
        </w:rPr>
        <w:t>для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>), 5) пункта 2</w:t>
      </w:r>
      <w:r w:rsidR="0001620C">
        <w:rPr>
          <w:rFonts w:ascii="Times New Roman" w:hAnsi="Times New Roman" w:cs="Times New Roman"/>
          <w:sz w:val="28"/>
          <w:szCs w:val="28"/>
        </w:rPr>
        <w:t>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0E051A85" w14:textId="77777777" w:rsidR="00AA5C76" w:rsidRPr="00127BF0" w:rsidRDefault="00AA5C7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муниципальную конкурсную комиссию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71F07" w14:textId="24620244" w:rsidR="00715AB0" w:rsidRPr="00127BF0" w:rsidRDefault="00431458" w:rsidP="00F866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На основе заключений отраслев</w:t>
      </w:r>
      <w:r w:rsidR="00795671">
        <w:rPr>
          <w:rFonts w:ascii="Times New Roman" w:hAnsi="Times New Roman" w:cs="Times New Roman"/>
          <w:sz w:val="28"/>
          <w:szCs w:val="28"/>
        </w:rPr>
        <w:t>ого</w:t>
      </w:r>
      <w:r w:rsidR="00D85027">
        <w:rPr>
          <w:rFonts w:ascii="Times New Roman" w:hAnsi="Times New Roman" w:cs="Times New Roman"/>
          <w:sz w:val="28"/>
          <w:szCs w:val="28"/>
        </w:rPr>
        <w:t xml:space="preserve"> </w:t>
      </w:r>
      <w:r w:rsidR="00795671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795671" w:rsidRPr="000E23BE">
        <w:rPr>
          <w:rFonts w:ascii="Times New Roman" w:hAnsi="Times New Roman" w:cs="Times New Roman"/>
          <w:sz w:val="28"/>
          <w:szCs w:val="28"/>
        </w:rPr>
        <w:t>правового отдела</w:t>
      </w:r>
      <w:r w:rsidR="000E23BE" w:rsidRPr="000E23BE">
        <w:rPr>
          <w:rFonts w:ascii="Times New Roman" w:hAnsi="Times New Roman" w:cs="Times New Roman"/>
          <w:sz w:val="28"/>
          <w:szCs w:val="28"/>
        </w:rPr>
        <w:t>, отдела</w:t>
      </w:r>
      <w:r w:rsidR="000E23B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F3C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11AF6" w:rsidRPr="00127BF0">
        <w:rPr>
          <w:rFonts w:ascii="Times New Roman" w:hAnsi="Times New Roman" w:cs="Times New Roman"/>
          <w:sz w:val="28"/>
          <w:szCs w:val="28"/>
        </w:rPr>
        <w:t>а в случае, если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 конкурсный отбор проводился, то </w:t>
      </w:r>
      <w:r w:rsidR="001B2742" w:rsidRPr="00127BF0">
        <w:rPr>
          <w:rFonts w:ascii="Times New Roman" w:hAnsi="Times New Roman" w:cs="Times New Roman"/>
          <w:sz w:val="28"/>
          <w:szCs w:val="28"/>
        </w:rPr>
        <w:t>также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у</w:t>
      </w:r>
      <w:r w:rsidRPr="00127BF0">
        <w:rPr>
          <w:rFonts w:ascii="Times New Roman" w:hAnsi="Times New Roman" w:cs="Times New Roman"/>
          <w:sz w:val="28"/>
          <w:szCs w:val="28"/>
        </w:rPr>
        <w:t>полномоченн</w:t>
      </w:r>
      <w:r w:rsidR="00EF7BCD">
        <w:rPr>
          <w:rFonts w:ascii="Times New Roman" w:hAnsi="Times New Roman" w:cs="Times New Roman"/>
          <w:sz w:val="28"/>
          <w:szCs w:val="28"/>
        </w:rPr>
        <w:t xml:space="preserve">ое структурное подразделение </w:t>
      </w:r>
      <w:r w:rsidRPr="00127BF0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866F1" w:rsidRPr="00127BF0">
        <w:rPr>
          <w:rFonts w:ascii="Times New Roman" w:hAnsi="Times New Roman" w:cs="Times New Roman"/>
          <w:sz w:val="28"/>
          <w:szCs w:val="28"/>
        </w:rPr>
        <w:t xml:space="preserve">одного из следующих решений </w:t>
      </w:r>
      <w:r w:rsidR="00EF7BCD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CE5104" w14:textId="0419A96A"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(внесения изменений в решение о бюджете</w:t>
      </w:r>
      <w:r w:rsidR="00145F29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);</w:t>
      </w:r>
    </w:p>
    <w:p w14:paraId="350701DC" w14:textId="77777777"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68DF350D" w14:textId="77777777" w:rsidR="00715AB0" w:rsidRPr="00127BF0" w:rsidRDefault="00201889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15AB0"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14:paraId="560335A6" w14:textId="77777777"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542DF9CB" w14:textId="77777777" w:rsidR="00715AB0" w:rsidRPr="00EF7BCD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EF7BCD">
        <w:rPr>
          <w:rFonts w:ascii="Times New Roman" w:hAnsi="Times New Roman" w:cs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 w:rsidR="00EF7BCD" w:rsidRPr="00EF7BCD">
        <w:rPr>
          <w:rFonts w:ascii="Times New Roman" w:hAnsi="Times New Roman" w:cs="Times New Roman"/>
          <w:sz w:val="28"/>
          <w:szCs w:val="28"/>
        </w:rPr>
        <w:t>Уставу Курчатовского района</w:t>
      </w:r>
      <w:r w:rsidR="00EF7BCD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EF7BCD">
        <w:rPr>
          <w:rFonts w:ascii="Times New Roman" w:hAnsi="Times New Roman" w:cs="Times New Roman"/>
          <w:sz w:val="28"/>
          <w:szCs w:val="28"/>
        </w:rPr>
        <w:t>;</w:t>
      </w:r>
    </w:p>
    <w:p w14:paraId="02D4CE72" w14:textId="10EA96B7"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CD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EF7BCD">
        <w:rPr>
          <w:rFonts w:ascii="Times New Roman" w:hAnsi="Times New Roman" w:cs="Times New Roman"/>
          <w:sz w:val="28"/>
          <w:szCs w:val="28"/>
        </w:rPr>
        <w:t xml:space="preserve">Администрации Курчатовского </w:t>
      </w:r>
      <w:r w:rsidR="00211AF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11AF6" w:rsidRPr="00EF7BCD">
        <w:rPr>
          <w:rFonts w:ascii="Times New Roman" w:hAnsi="Times New Roman" w:cs="Times New Roman"/>
          <w:sz w:val="28"/>
          <w:szCs w:val="28"/>
        </w:rPr>
        <w:t>необходимых</w:t>
      </w:r>
      <w:r w:rsidRPr="00EF7BCD">
        <w:rPr>
          <w:rFonts w:ascii="Times New Roman" w:hAnsi="Times New Roman" w:cs="Times New Roman"/>
          <w:sz w:val="28"/>
          <w:szCs w:val="28"/>
        </w:rPr>
        <w:t xml:space="preserve"> полномочий и прав;</w:t>
      </w:r>
    </w:p>
    <w:p w14:paraId="39009BE5" w14:textId="07FB8B6B"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4) отсутствие средств бюджета</w:t>
      </w:r>
      <w:r w:rsidR="007312E1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D85027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76967AC" w14:textId="77777777"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51BB2D44" w14:textId="77777777" w:rsidR="007727FA" w:rsidRDefault="00715AB0" w:rsidP="0077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14:paraId="14C4663E" w14:textId="2B1C705A" w:rsidR="00431458" w:rsidRPr="00D1430E" w:rsidRDefault="007727FA" w:rsidP="008D376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067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10675E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76F">
        <w:rPr>
          <w:rFonts w:ascii="Times New Roman" w:hAnsi="Times New Roman" w:cs="Times New Roman"/>
          <w:sz w:val="28"/>
          <w:szCs w:val="28"/>
        </w:rPr>
        <w:t>подпункт</w:t>
      </w:r>
      <w:r w:rsidR="0010675E">
        <w:rPr>
          <w:rFonts w:ascii="Times New Roman" w:hAnsi="Times New Roman" w:cs="Times New Roman"/>
          <w:sz w:val="28"/>
          <w:szCs w:val="28"/>
        </w:rPr>
        <w:t>ом</w:t>
      </w:r>
      <w:r w:rsidR="008D376F">
        <w:rPr>
          <w:rFonts w:ascii="Times New Roman" w:hAnsi="Times New Roman" w:cs="Times New Roman"/>
          <w:sz w:val="28"/>
          <w:szCs w:val="28"/>
        </w:rPr>
        <w:t xml:space="preserve"> 1 пункта 2</w:t>
      </w:r>
      <w:r w:rsidR="0001620C">
        <w:rPr>
          <w:rFonts w:ascii="Times New Roman" w:hAnsi="Times New Roman" w:cs="Times New Roman"/>
          <w:sz w:val="28"/>
          <w:szCs w:val="28"/>
        </w:rPr>
        <w:t>3</w:t>
      </w:r>
      <w:r w:rsidR="00211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76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8D376F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10675E">
        <w:rPr>
          <w:rFonts w:ascii="Times New Roman" w:hAnsi="Times New Roman" w:cs="Times New Roman"/>
          <w:sz w:val="28"/>
          <w:szCs w:val="28"/>
        </w:rPr>
        <w:t>е</w:t>
      </w:r>
      <w:r w:rsidR="008D376F">
        <w:rPr>
          <w:rFonts w:ascii="Times New Roman" w:hAnsi="Times New Roman" w:cs="Times New Roman"/>
          <w:sz w:val="28"/>
          <w:szCs w:val="28"/>
        </w:rPr>
        <w:t xml:space="preserve">тся в форме распоряжения Администрации Курчатовского района, подписываемого Главой Курчатовского района.    </w:t>
      </w:r>
    </w:p>
    <w:p w14:paraId="4D931883" w14:textId="7750D742" w:rsidR="00D1430E" w:rsidRDefault="008D376F" w:rsidP="001067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 решения</w:t>
      </w:r>
      <w:r w:rsidR="0010675E">
        <w:rPr>
          <w:rFonts w:ascii="Times New Roman" w:hAnsi="Times New Roman" w:cs="Times New Roman"/>
          <w:sz w:val="28"/>
          <w:szCs w:val="28"/>
        </w:rPr>
        <w:t xml:space="preserve"> о недопуске к</w:t>
      </w:r>
      <w:r w:rsidR="0010675E" w:rsidRPr="0010675E">
        <w:rPr>
          <w:rFonts w:ascii="Times New Roman" w:hAnsi="Times New Roman" w:cs="Times New Roman"/>
          <w:sz w:val="28"/>
          <w:szCs w:val="28"/>
        </w:rPr>
        <w:t xml:space="preserve"> </w:t>
      </w:r>
      <w:r w:rsidR="0010675E" w:rsidRPr="00127BF0">
        <w:rPr>
          <w:rFonts w:ascii="Times New Roman" w:hAnsi="Times New Roman" w:cs="Times New Roman"/>
          <w:sz w:val="28"/>
          <w:szCs w:val="28"/>
        </w:rPr>
        <w:t>конкурсному отбору инициативн</w:t>
      </w:r>
      <w:r w:rsidR="0010675E">
        <w:rPr>
          <w:rFonts w:ascii="Times New Roman" w:hAnsi="Times New Roman" w:cs="Times New Roman"/>
          <w:sz w:val="28"/>
          <w:szCs w:val="28"/>
        </w:rPr>
        <w:t>ого</w:t>
      </w:r>
      <w:r w:rsidR="0010675E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67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675E">
        <w:rPr>
          <w:rFonts w:ascii="Times New Roman" w:hAnsi="Times New Roman" w:cs="Times New Roman"/>
          <w:sz w:val="28"/>
          <w:szCs w:val="28"/>
        </w:rPr>
        <w:t xml:space="preserve">а также решения,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подпунктом 2 пункта 2</w:t>
      </w:r>
      <w:r w:rsidR="000162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Положения, уполномоченное стр</w:t>
      </w:r>
      <w:r w:rsidR="00D1430E">
        <w:rPr>
          <w:rFonts w:ascii="Times New Roman" w:hAnsi="Times New Roman" w:cs="Times New Roman"/>
          <w:sz w:val="28"/>
          <w:szCs w:val="28"/>
        </w:rPr>
        <w:t>уктурное подразделение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со дня принятия соответствующего решения направляет   инициатору проекта уведомление за подписью </w:t>
      </w:r>
      <w:r w:rsidR="00D1430E">
        <w:rPr>
          <w:rFonts w:ascii="Times New Roman" w:hAnsi="Times New Roman" w:cs="Times New Roman"/>
          <w:sz w:val="28"/>
          <w:szCs w:val="28"/>
        </w:rPr>
        <w:t>Главы Курчатовского района, содержащее мотивированный отказ.</w:t>
      </w:r>
    </w:p>
    <w:p w14:paraId="1F203814" w14:textId="77777777" w:rsidR="008D376F" w:rsidRPr="00127BF0" w:rsidRDefault="00D1430E" w:rsidP="001067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BF0">
        <w:rPr>
          <w:rFonts w:ascii="Times New Roman" w:hAnsi="Times New Roman" w:cs="Times New Roman"/>
          <w:sz w:val="28"/>
          <w:szCs w:val="28"/>
        </w:rPr>
        <w:t xml:space="preserve">Копия решения по результатам рассмотрения инициативного проекта </w:t>
      </w:r>
      <w:r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направляется инициатору проекта способом, указанным инициатором проекта при внесении инициативного проекта.</w:t>
      </w:r>
    </w:p>
    <w:p w14:paraId="32140C9E" w14:textId="290443FC" w:rsidR="001B2742" w:rsidRPr="00127BF0" w:rsidRDefault="001B2742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инициативного проекта</w:t>
      </w:r>
      <w:r w:rsidR="0010675E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14:paraId="4634C976" w14:textId="4B4AB39A"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предложение инициаторам проекта совместно с </w:t>
      </w:r>
      <w:r w:rsidR="00211AF6">
        <w:rPr>
          <w:rFonts w:ascii="Times New Roman" w:hAnsi="Times New Roman" w:cs="Times New Roman"/>
          <w:sz w:val="28"/>
          <w:szCs w:val="28"/>
        </w:rPr>
        <w:t xml:space="preserve">отраслевым структурным </w:t>
      </w:r>
      <w:r w:rsidR="00A153F6">
        <w:rPr>
          <w:rFonts w:ascii="Times New Roman" w:hAnsi="Times New Roman" w:cs="Times New Roman"/>
          <w:sz w:val="28"/>
          <w:szCs w:val="28"/>
        </w:rPr>
        <w:t>подразделением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курирующим направление деятельности, которым соответствует внесенный инициативный проект,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14:paraId="72219951" w14:textId="63005E30" w:rsidR="001B2742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рекомендацию представить инициативный проект на рассмотрение </w:t>
      </w:r>
      <w:r w:rsidR="0010675E">
        <w:rPr>
          <w:rFonts w:ascii="Times New Roman" w:hAnsi="Times New Roman" w:cs="Times New Roman"/>
          <w:sz w:val="28"/>
          <w:szCs w:val="28"/>
        </w:rPr>
        <w:t xml:space="preserve">Администрации 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>или государственного органа в соответствии с их компетенцией.</w:t>
      </w:r>
    </w:p>
    <w:p w14:paraId="0E03B662" w14:textId="77777777" w:rsidR="00A96953" w:rsidRPr="00127BF0" w:rsidRDefault="00A96953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88E1D" w14:textId="77777777" w:rsidR="00AA5C76" w:rsidRPr="00127BF0" w:rsidRDefault="00AA5C76" w:rsidP="00E149D8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И ДЕЯТЕЛЬНОСТИ </w:t>
      </w:r>
      <w:r w:rsidR="00E149D8" w:rsidRPr="00127BF0">
        <w:rPr>
          <w:rFonts w:ascii="Times New Roman" w:hAnsi="Times New Roman" w:cs="Times New Roman"/>
          <w:b w:val="0"/>
          <w:sz w:val="28"/>
          <w:szCs w:val="28"/>
        </w:rPr>
        <w:t>МУНИЦИПАЛЬНОЙ КОНКУРСНОЙ КОМИССИИ</w:t>
      </w:r>
    </w:p>
    <w:p w14:paraId="0EF0D770" w14:textId="77777777" w:rsidR="00AA5C76" w:rsidRPr="00127BF0" w:rsidRDefault="00AA5C76" w:rsidP="00AA5C7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85A28D" w14:textId="437DAA65" w:rsidR="00AA5C76" w:rsidRPr="00127BF0" w:rsidRDefault="00AA5C7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43854" w:rsidRPr="00127BF0">
        <w:rPr>
          <w:rFonts w:ascii="Times New Roman" w:hAnsi="Times New Roman" w:cs="Times New Roman"/>
          <w:sz w:val="28"/>
          <w:szCs w:val="28"/>
        </w:rPr>
        <w:t xml:space="preserve">муниципальной конкурсной </w:t>
      </w:r>
      <w:r w:rsidRPr="00127BF0">
        <w:rPr>
          <w:rFonts w:ascii="Times New Roman" w:hAnsi="Times New Roman" w:cs="Times New Roman"/>
          <w:sz w:val="28"/>
          <w:szCs w:val="28"/>
        </w:rPr>
        <w:t xml:space="preserve">комиссии (далее –комиссия) </w:t>
      </w:r>
      <w:r w:rsidR="00B43854" w:rsidRPr="00127BF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F3C86" w:rsidRPr="00127BF0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153F6">
        <w:rPr>
          <w:rFonts w:ascii="Times New Roman" w:hAnsi="Times New Roman" w:cs="Times New Roman"/>
          <w:sz w:val="28"/>
          <w:szCs w:val="28"/>
        </w:rPr>
        <w:t>Администрацией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половина от общего числа членов комиссии должна быть назначена на основе предложений</w:t>
      </w:r>
      <w:r w:rsidR="002A614F">
        <w:rPr>
          <w:rFonts w:ascii="Times New Roman" w:hAnsi="Times New Roman" w:cs="Times New Roman"/>
          <w:sz w:val="28"/>
          <w:szCs w:val="28"/>
        </w:rPr>
        <w:t xml:space="preserve"> </w:t>
      </w:r>
      <w:r w:rsidR="00A153F6">
        <w:rPr>
          <w:rFonts w:ascii="Times New Roman" w:hAnsi="Times New Roman" w:cs="Times New Roman"/>
          <w:sz w:val="28"/>
          <w:szCs w:val="28"/>
        </w:rPr>
        <w:t>Совета депутатов Курчатовского района города Челябинска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14:paraId="49B9E446" w14:textId="287BADF6" w:rsidR="00405242" w:rsidRPr="00127BF0" w:rsidRDefault="002D167D" w:rsidP="00770FC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Общее число членов комиссии составляет </w:t>
      </w:r>
      <w:r w:rsidR="00777E3F" w:rsidRPr="004D6931">
        <w:rPr>
          <w:rFonts w:ascii="Times New Roman" w:hAnsi="Times New Roman"/>
          <w:sz w:val="26"/>
          <w:szCs w:val="26"/>
        </w:rPr>
        <w:t>не менее 6 и не более 10 человек</w:t>
      </w:r>
      <w:r w:rsidR="00A74E69" w:rsidRPr="00127BF0">
        <w:rPr>
          <w:rFonts w:ascii="Times New Roman" w:hAnsi="Times New Roman" w:cs="Times New Roman"/>
          <w:sz w:val="28"/>
          <w:szCs w:val="28"/>
        </w:rPr>
        <w:t>.</w:t>
      </w:r>
    </w:p>
    <w:p w14:paraId="7B771E3A" w14:textId="77777777" w:rsidR="00AA5C76" w:rsidRPr="00127BF0" w:rsidRDefault="00D57856" w:rsidP="00770FC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</w:t>
      </w:r>
      <w:r w:rsidR="00AA5C76" w:rsidRPr="00127BF0">
        <w:rPr>
          <w:rFonts w:ascii="Times New Roman" w:hAnsi="Times New Roman" w:cs="Times New Roman"/>
          <w:sz w:val="28"/>
          <w:szCs w:val="28"/>
        </w:rPr>
        <w:t xml:space="preserve">омиссия осуществляет следующие </w:t>
      </w:r>
      <w:r w:rsidR="00B43854" w:rsidRPr="00127BF0">
        <w:rPr>
          <w:rFonts w:ascii="Times New Roman" w:hAnsi="Times New Roman" w:cs="Times New Roman"/>
          <w:sz w:val="28"/>
          <w:szCs w:val="28"/>
        </w:rPr>
        <w:t>полномочия</w:t>
      </w:r>
      <w:r w:rsidR="00AA5C76" w:rsidRPr="00127BF0">
        <w:rPr>
          <w:rFonts w:ascii="Times New Roman" w:hAnsi="Times New Roman" w:cs="Times New Roman"/>
          <w:sz w:val="28"/>
          <w:szCs w:val="28"/>
        </w:rPr>
        <w:t>:</w:t>
      </w:r>
    </w:p>
    <w:p w14:paraId="23CF9E3E" w14:textId="77777777" w:rsidR="005B7AE5" w:rsidRPr="00127BF0" w:rsidRDefault="005B7AE5" w:rsidP="005B7AE5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14:paraId="6EF67E12" w14:textId="77777777" w:rsidR="00AA5C76" w:rsidRPr="00127BF0" w:rsidRDefault="00AA5C76" w:rsidP="005B7AE5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рассматривает инициативные проекты </w:t>
      </w:r>
      <w:r w:rsidR="005B7AE5" w:rsidRPr="00127BF0">
        <w:rPr>
          <w:rFonts w:ascii="Times New Roman" w:hAnsi="Times New Roman" w:cs="Times New Roman"/>
          <w:sz w:val="28"/>
          <w:szCs w:val="28"/>
        </w:rPr>
        <w:t>и материалы к ним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14:paraId="014F78AC" w14:textId="77777777" w:rsidR="005B7AE5" w:rsidRPr="00127BF0" w:rsidRDefault="00AA5C76" w:rsidP="005B7AE5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</w:t>
      </w:r>
      <w:r w:rsidR="00BA2B75" w:rsidRPr="00127BF0">
        <w:rPr>
          <w:rFonts w:ascii="Times New Roman" w:hAnsi="Times New Roman" w:cs="Times New Roman"/>
          <w:sz w:val="28"/>
          <w:szCs w:val="28"/>
        </w:rPr>
        <w:t>.</w:t>
      </w:r>
    </w:p>
    <w:p w14:paraId="60D502F9" w14:textId="77777777" w:rsidR="00AA5C76" w:rsidRPr="00127BF0" w:rsidRDefault="00D5785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</w:t>
      </w:r>
      <w:r w:rsidR="00AA5C76" w:rsidRPr="00127BF0">
        <w:rPr>
          <w:rFonts w:ascii="Times New Roman" w:hAnsi="Times New Roman" w:cs="Times New Roman"/>
          <w:sz w:val="28"/>
          <w:szCs w:val="28"/>
        </w:rPr>
        <w:t>омиссия состоит из председателя комиссии, заместителя председателя комиссии и членов комиссии.</w:t>
      </w:r>
    </w:p>
    <w:p w14:paraId="66DFF5E7" w14:textId="77777777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14:paraId="38E9965B" w14:textId="77777777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является заседание комиссии. </w:t>
      </w:r>
      <w:r w:rsidR="00D57856" w:rsidRPr="00127BF0">
        <w:rPr>
          <w:rFonts w:ascii="Times New Roman" w:hAnsi="Times New Roman" w:cs="Times New Roman"/>
          <w:sz w:val="28"/>
          <w:szCs w:val="28"/>
        </w:rPr>
        <w:t>Решения, принятые на заседании комиссии, оформляются протоколом, который подписывают все ч</w:t>
      </w:r>
      <w:r w:rsidR="00161D2F">
        <w:rPr>
          <w:rFonts w:ascii="Times New Roman" w:hAnsi="Times New Roman" w:cs="Times New Roman"/>
          <w:sz w:val="28"/>
          <w:szCs w:val="28"/>
        </w:rPr>
        <w:t>ле</w:t>
      </w:r>
      <w:r w:rsidR="00D57856" w:rsidRPr="00127BF0">
        <w:rPr>
          <w:rFonts w:ascii="Times New Roman" w:hAnsi="Times New Roman" w:cs="Times New Roman"/>
          <w:sz w:val="28"/>
          <w:szCs w:val="28"/>
        </w:rPr>
        <w:t>ны комиссии.</w:t>
      </w:r>
    </w:p>
    <w:p w14:paraId="7439E910" w14:textId="77777777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14:paraId="6CAEFA01" w14:textId="77777777" w:rsidR="00AA5C76" w:rsidRPr="00127BF0" w:rsidRDefault="00AA5C7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14:paraId="0FB9E77C" w14:textId="77777777" w:rsidR="00AA5C76" w:rsidRPr="00127BF0" w:rsidRDefault="00AA5C76" w:rsidP="0045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14:paraId="69F241E8" w14:textId="77777777" w:rsidR="00BA1683" w:rsidRPr="00127BF0" w:rsidRDefault="001528CE" w:rsidP="001528C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Инициаторам проекта и их представителям при проведении конкурсного отбора должна обеспечиваться возможность участия в </w:t>
      </w:r>
      <w:r w:rsidR="00BA1683" w:rsidRPr="00127BF0">
        <w:rPr>
          <w:rFonts w:ascii="Times New Roman" w:hAnsi="Times New Roman" w:cs="Times New Roman"/>
          <w:sz w:val="28"/>
          <w:szCs w:val="28"/>
        </w:rPr>
        <w:t xml:space="preserve">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14:paraId="0DD75486" w14:textId="6A70190A" w:rsidR="00BA1683" w:rsidRPr="00127BF0" w:rsidRDefault="00BA1683" w:rsidP="00BA168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в </w:t>
      </w:r>
      <w:r w:rsidR="001528CE" w:rsidRPr="00127BF0">
        <w:rPr>
          <w:rFonts w:ascii="Times New Roman" w:hAnsi="Times New Roman" w:cs="Times New Roman"/>
          <w:sz w:val="28"/>
          <w:szCs w:val="28"/>
        </w:rPr>
        <w:t xml:space="preserve">ее заседаниях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могут принимать участие и излагать свои позиции по </w:t>
      </w:r>
      <w:r w:rsidR="001528CE" w:rsidRPr="00127BF0">
        <w:rPr>
          <w:rFonts w:ascii="Times New Roman" w:hAnsi="Times New Roman" w:cs="Times New Roman"/>
          <w:sz w:val="28"/>
          <w:szCs w:val="28"/>
        </w:rPr>
        <w:t xml:space="preserve">инициативным проектам </w:t>
      </w:r>
      <w:r w:rsidRPr="00127BF0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14:paraId="18D25A18" w14:textId="77777777" w:rsidR="00951ADD" w:rsidRPr="00127BF0" w:rsidRDefault="00951ADD" w:rsidP="00AA5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71426" w14:textId="77777777" w:rsidR="00B61385" w:rsidRPr="00127BF0" w:rsidRDefault="00B61385" w:rsidP="00951ADD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ПРОВЕДЕНИЯ КОНКУРСНОГО ОТБОРА</w:t>
      </w:r>
    </w:p>
    <w:p w14:paraId="4E2CCFF1" w14:textId="77777777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23E19" w14:textId="01639029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Комиссия оценивает </w:t>
      </w:r>
      <w:r w:rsidR="00453C67" w:rsidRPr="00127BF0">
        <w:rPr>
          <w:rFonts w:ascii="Times New Roman" w:hAnsi="Times New Roman" w:cs="Times New Roman"/>
          <w:sz w:val="28"/>
          <w:szCs w:val="28"/>
        </w:rPr>
        <w:t>инициативные проекты, у которых отсутствуют основания для отказа в поддержке, установленные подпунк</w:t>
      </w:r>
      <w:r w:rsidR="00B80487" w:rsidRPr="00127BF0">
        <w:rPr>
          <w:rFonts w:ascii="Times New Roman" w:hAnsi="Times New Roman" w:cs="Times New Roman"/>
          <w:sz w:val="28"/>
          <w:szCs w:val="28"/>
        </w:rPr>
        <w:t xml:space="preserve">тами 1) – </w:t>
      </w:r>
      <w:r w:rsidR="00365724" w:rsidRPr="00127BF0">
        <w:rPr>
          <w:rFonts w:ascii="Times New Roman" w:hAnsi="Times New Roman" w:cs="Times New Roman"/>
          <w:sz w:val="28"/>
          <w:szCs w:val="28"/>
        </w:rPr>
        <w:t>3</w:t>
      </w:r>
      <w:r w:rsidR="00B80487" w:rsidRPr="00127BF0">
        <w:rPr>
          <w:rFonts w:ascii="Times New Roman" w:hAnsi="Times New Roman" w:cs="Times New Roman"/>
          <w:sz w:val="28"/>
          <w:szCs w:val="28"/>
        </w:rPr>
        <w:t>)</w:t>
      </w:r>
      <w:r w:rsidR="00BA1683" w:rsidRPr="00127BF0">
        <w:rPr>
          <w:rFonts w:ascii="Times New Roman" w:hAnsi="Times New Roman" w:cs="Times New Roman"/>
          <w:sz w:val="28"/>
          <w:szCs w:val="28"/>
        </w:rPr>
        <w:t>, 5)</w:t>
      </w:r>
      <w:r w:rsidR="00B80487" w:rsidRPr="00127BF0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777E3F">
        <w:rPr>
          <w:rFonts w:ascii="Times New Roman" w:hAnsi="Times New Roman" w:cs="Times New Roman"/>
          <w:sz w:val="28"/>
          <w:szCs w:val="28"/>
        </w:rPr>
        <w:t>4</w:t>
      </w:r>
      <w:r w:rsidR="00E91936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C733A" w:rsidRPr="00127BF0">
        <w:rPr>
          <w:rFonts w:ascii="Times New Roman" w:hAnsi="Times New Roman" w:cs="Times New Roman"/>
          <w:sz w:val="28"/>
          <w:szCs w:val="28"/>
        </w:rPr>
        <w:t>,</w:t>
      </w:r>
      <w:r w:rsidR="00777E3F">
        <w:rPr>
          <w:rFonts w:ascii="Times New Roman" w:hAnsi="Times New Roman" w:cs="Times New Roman"/>
          <w:sz w:val="28"/>
          <w:szCs w:val="28"/>
        </w:rPr>
        <w:t xml:space="preserve"> </w:t>
      </w:r>
      <w:r w:rsidR="00B80487" w:rsidRPr="00127B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с критериями </w:t>
      </w:r>
      <w:r w:rsidR="005C733A" w:rsidRPr="00127BF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 инициативных </w:t>
      </w:r>
      <w:r w:rsidR="00453C67" w:rsidRPr="00127BF0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A153F6">
        <w:rPr>
          <w:rFonts w:ascii="Times New Roman" w:hAnsi="Times New Roman" w:cs="Times New Roman"/>
          <w:sz w:val="28"/>
          <w:szCs w:val="28"/>
        </w:rPr>
        <w:t>ектов, указанными в приложении 3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B80487" w:rsidRPr="00127BF0">
        <w:rPr>
          <w:rFonts w:ascii="Times New Roman" w:hAnsi="Times New Roman" w:cs="Times New Roman"/>
          <w:sz w:val="28"/>
          <w:szCs w:val="28"/>
        </w:rPr>
        <w:t>Положению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50DFD" w14:textId="77777777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14:paraId="4D7672A2" w14:textId="356F2DBB" w:rsidR="00BA2B75" w:rsidRPr="00127BF0" w:rsidRDefault="00BA2B75" w:rsidP="00BA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</w:t>
      </w:r>
      <w:r w:rsidR="00F83938" w:rsidRPr="00127BF0">
        <w:rPr>
          <w:rFonts w:ascii="Times New Roman" w:hAnsi="Times New Roman" w:cs="Times New Roman"/>
          <w:sz w:val="28"/>
          <w:szCs w:val="28"/>
        </w:rPr>
        <w:t xml:space="preserve">другими инициативными проектами, при наличии средств в бюджете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2A614F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="00F83938"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14:paraId="541894E1" w14:textId="2C9EA92B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161D2F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A614F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A153F6">
        <w:rPr>
          <w:rFonts w:ascii="Times New Roman" w:hAnsi="Times New Roman" w:cs="Times New Roman"/>
          <w:sz w:val="28"/>
          <w:szCs w:val="28"/>
        </w:rPr>
        <w:t>Администрацию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ранее другого (других) инициативного проекта (инициативных проектов), набравшего (набравших) такое же количество баллов.</w:t>
      </w:r>
    </w:p>
    <w:p w14:paraId="4E146862" w14:textId="4BA4907C" w:rsidR="00BA2B75" w:rsidRPr="00127BF0" w:rsidRDefault="00BA2B7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 увеличения </w:t>
      </w:r>
      <w:r w:rsidR="005C4FBA" w:rsidRPr="00127BF0"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реализацию инициативных проектов </w:t>
      </w:r>
      <w:r w:rsidR="00194E8F" w:rsidRPr="00127BF0">
        <w:rPr>
          <w:rFonts w:ascii="Times New Roman" w:hAnsi="Times New Roman" w:cs="Times New Roman"/>
          <w:sz w:val="28"/>
          <w:szCs w:val="28"/>
        </w:rPr>
        <w:t>в соответствии с внесением изменений в решение</w:t>
      </w:r>
      <w:r w:rsidR="00FB7A01">
        <w:rPr>
          <w:rFonts w:ascii="Times New Roman" w:hAnsi="Times New Roman" w:cs="Times New Roman"/>
          <w:sz w:val="28"/>
          <w:szCs w:val="28"/>
        </w:rPr>
        <w:t xml:space="preserve"> </w:t>
      </w:r>
      <w:r w:rsidR="00A153F6">
        <w:rPr>
          <w:rFonts w:ascii="Times New Roman" w:hAnsi="Times New Roman" w:cs="Times New Roman"/>
          <w:sz w:val="28"/>
          <w:szCs w:val="28"/>
        </w:rPr>
        <w:t>Совета депутатов Курчатовского района города Челябинска</w:t>
      </w:r>
      <w:r w:rsidR="002A614F">
        <w:rPr>
          <w:rFonts w:ascii="Times New Roman" w:hAnsi="Times New Roman" w:cs="Times New Roman"/>
          <w:sz w:val="28"/>
          <w:szCs w:val="28"/>
        </w:rPr>
        <w:t xml:space="preserve"> </w:t>
      </w:r>
      <w:r w:rsidR="003B35E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2A614F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2A614F">
        <w:rPr>
          <w:rFonts w:ascii="Times New Roman" w:hAnsi="Times New Roman" w:cs="Times New Roman"/>
          <w:sz w:val="28"/>
          <w:szCs w:val="28"/>
        </w:rPr>
        <w:t xml:space="preserve"> </w:t>
      </w:r>
      <w:r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бюджета</w:t>
      </w:r>
      <w:r w:rsidR="00161D2F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A614F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данного (данных) инициативного проекта (инициативных проектов).</w:t>
      </w:r>
    </w:p>
    <w:p w14:paraId="7FF55FF9" w14:textId="381065F6" w:rsidR="00BA2B75" w:rsidRPr="00127BF0" w:rsidRDefault="00BA2B75" w:rsidP="00BA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</w:t>
      </w:r>
      <w:r w:rsidR="00161D2F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A614F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 (инициативных проектов).</w:t>
      </w:r>
    </w:p>
    <w:p w14:paraId="036FD4A3" w14:textId="77777777" w:rsidR="00194E8F" w:rsidRPr="00127BF0" w:rsidRDefault="00194E8F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127BF0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</w:t>
      </w:r>
      <w:r w:rsidR="00A22F70" w:rsidRPr="00127BF0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комиссии, который подписывается всеми членами комиссии, присутствовавшими на заседании, и направляется в </w:t>
      </w:r>
      <w:proofErr w:type="gramStart"/>
      <w:r w:rsidR="00A153F6">
        <w:rPr>
          <w:rFonts w:ascii="Times New Roman" w:hAnsi="Times New Roman" w:cs="Times New Roman"/>
          <w:sz w:val="28"/>
          <w:szCs w:val="28"/>
        </w:rPr>
        <w:t>уполномоченное  структурное</w:t>
      </w:r>
      <w:proofErr w:type="gramEnd"/>
      <w:r w:rsidR="00A153F6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Pr="00127BF0">
        <w:rPr>
          <w:rFonts w:ascii="Times New Roman" w:hAnsi="Times New Roman" w:cs="Times New Roman"/>
          <w:sz w:val="28"/>
          <w:szCs w:val="28"/>
        </w:rPr>
        <w:t>в течение 1 рабочего дня со дня подписания протокола.</w:t>
      </w:r>
    </w:p>
    <w:p w14:paraId="743D2A62" w14:textId="77777777" w:rsidR="00A96953" w:rsidRPr="00127BF0" w:rsidRDefault="00A96953" w:rsidP="00DE4D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FE224" w14:textId="77777777"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14:paraId="4FE378B0" w14:textId="77777777"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9CA35" w14:textId="68245F4A" w:rsidR="009D3918" w:rsidRPr="00127BF0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B147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A614F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(или) инициативных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14:paraId="7AEF3E06" w14:textId="0347C9AE" w:rsidR="00A342C0" w:rsidRPr="00127BF0" w:rsidRDefault="00A153F6" w:rsidP="00016C1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Курчатовского района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 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Регламента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 и инициаторов проекта, который устанавливается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="00FB7A01">
        <w:rPr>
          <w:rFonts w:ascii="Times New Roman" w:hAnsi="Times New Roman" w:cs="Times New Roman"/>
          <w:sz w:val="28"/>
          <w:szCs w:val="28"/>
        </w:rPr>
        <w:t xml:space="preserve"> 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2FC4" w:rsidRPr="00127BF0">
        <w:rPr>
          <w:rFonts w:ascii="Times New Roman" w:hAnsi="Times New Roman" w:cs="Times New Roman"/>
          <w:sz w:val="28"/>
          <w:szCs w:val="28"/>
        </w:rPr>
        <w:t>Р</w:t>
      </w:r>
      <w:r w:rsidR="000F52F1" w:rsidRPr="00127BF0">
        <w:rPr>
          <w:rFonts w:ascii="Times New Roman" w:hAnsi="Times New Roman" w:cs="Times New Roman"/>
          <w:sz w:val="28"/>
          <w:szCs w:val="28"/>
        </w:rPr>
        <w:t>егламент).</w:t>
      </w:r>
    </w:p>
    <w:p w14:paraId="472B662A" w14:textId="7410C983" w:rsidR="009D3918" w:rsidRPr="00127BF0" w:rsidRDefault="00336852" w:rsidP="00811AF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FB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2A614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2A614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2A614F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AF30AF">
        <w:rPr>
          <w:rFonts w:ascii="Times New Roman" w:hAnsi="Times New Roman" w:cs="Times New Roman"/>
          <w:sz w:val="28"/>
          <w:szCs w:val="28"/>
        </w:rPr>
        <w:t>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</w:p>
    <w:p w14:paraId="66FB2801" w14:textId="47BB823C" w:rsidR="00194E8F" w:rsidRPr="00811AFD" w:rsidRDefault="00194E8F" w:rsidP="00811AF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 xml:space="preserve">В случае,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43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A153F6">
        <w:rPr>
          <w:rFonts w:ascii="Times New Roman" w:hAnsi="Times New Roman" w:cs="Times New Roman"/>
          <w:sz w:val="28"/>
          <w:szCs w:val="28"/>
        </w:rPr>
        <w:t>Администрация Курчатовского района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FB7A01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>в 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FB7A01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</w:p>
    <w:p w14:paraId="4C3AAAE5" w14:textId="65739412" w:rsidR="009D3918" w:rsidRPr="00127BF0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C65C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BAE8B0" w14:textId="77777777" w:rsidR="009D3918" w:rsidRPr="00127BF0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A945D0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7A7D6513" w14:textId="77777777"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</w:t>
      </w:r>
      <w:r w:rsidR="00A945D0"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379B9280" w14:textId="1C2AA003"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Уполномоченн</w:t>
      </w:r>
      <w:r w:rsidR="00A945D0">
        <w:rPr>
          <w:rFonts w:ascii="Times New Roman" w:hAnsi="Times New Roman" w:cs="Times New Roman"/>
          <w:sz w:val="28"/>
          <w:szCs w:val="28"/>
        </w:rPr>
        <w:t>ое структурное подразделение</w:t>
      </w:r>
      <w:r w:rsidR="00843765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14:paraId="665007FF" w14:textId="65ED72CC" w:rsidR="00884836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</w:t>
      </w:r>
      <w:r w:rsidR="00A945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45D0">
        <w:rPr>
          <w:rFonts w:ascii="Times New Roman" w:hAnsi="Times New Roman" w:cs="Times New Roman"/>
          <w:sz w:val="28"/>
          <w:szCs w:val="28"/>
        </w:rPr>
        <w:lastRenderedPageBreak/>
        <w:t>с Порядком, утверждаемым</w:t>
      </w:r>
      <w:r w:rsidR="00FB7A01">
        <w:rPr>
          <w:rFonts w:ascii="Times New Roman" w:hAnsi="Times New Roman" w:cs="Times New Roman"/>
          <w:sz w:val="28"/>
          <w:szCs w:val="28"/>
        </w:rPr>
        <w:t xml:space="preserve"> </w:t>
      </w:r>
      <w:r w:rsidR="00A945D0">
        <w:rPr>
          <w:rFonts w:ascii="Times New Roman" w:hAnsi="Times New Roman" w:cs="Times New Roman"/>
          <w:sz w:val="28"/>
          <w:szCs w:val="28"/>
        </w:rPr>
        <w:t>решением Совета депутатов Курчатовского района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14:paraId="75E5EA7C" w14:textId="10619827" w:rsidR="002D67F2" w:rsidRDefault="002D67F2" w:rsidP="002D67F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DFF0CA" w14:textId="5E09A3B7" w:rsidR="002D67F2" w:rsidRDefault="002D67F2" w:rsidP="002D67F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88BE88" w14:textId="405E47DC" w:rsidR="002D67F2" w:rsidRDefault="002D67F2" w:rsidP="002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Курчатовского района                                                                С.В. Антипов</w:t>
      </w:r>
    </w:p>
    <w:p w14:paraId="720230FC" w14:textId="266CC39E" w:rsidR="002D67F2" w:rsidRDefault="002D67F2" w:rsidP="002D67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995DB7" w14:textId="77777777" w:rsidR="00FB7A01" w:rsidRDefault="00FB7A01" w:rsidP="002D67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68823" w14:textId="535CA44E" w:rsidR="002D67F2" w:rsidRDefault="002D67F2" w:rsidP="002D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1BBBC6F4" w14:textId="2F3885AB" w:rsidR="002D67F2" w:rsidRDefault="002D67F2" w:rsidP="002D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Курчатовского района  </w:t>
      </w:r>
      <w:r w:rsidR="00FB7A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Давлетханова</w:t>
      </w:r>
      <w:proofErr w:type="spellEnd"/>
    </w:p>
    <w:p w14:paraId="32DA97B2" w14:textId="77777777" w:rsidR="002D67F2" w:rsidRPr="00127BF0" w:rsidRDefault="002D67F2" w:rsidP="002D67F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4FB720" w14:textId="77777777"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3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311946" w14:textId="50D39740"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777E3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риложение </w:t>
      </w:r>
      <w:r w:rsidR="00B4602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4EA35351" w14:textId="238995A2" w:rsidR="00C86E3B" w:rsidRDefault="004D2213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14:paraId="204723A2" w14:textId="77777777" w:rsidR="00F35AE5" w:rsidRP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5AE5">
        <w:rPr>
          <w:rFonts w:ascii="Times New Roman" w:hAnsi="Times New Roman" w:cs="Times New Roman"/>
          <w:b w:val="0"/>
          <w:sz w:val="24"/>
          <w:szCs w:val="24"/>
        </w:rPr>
        <w:t>о реализации инициативных проектов</w:t>
      </w:r>
    </w:p>
    <w:p w14:paraId="282159CC" w14:textId="77777777" w:rsid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5AE5">
        <w:rPr>
          <w:rFonts w:ascii="Times New Roman" w:hAnsi="Times New Roman" w:cs="Times New Roman"/>
          <w:b w:val="0"/>
          <w:sz w:val="24"/>
          <w:szCs w:val="24"/>
        </w:rPr>
        <w:t>в  Курчатовском</w:t>
      </w:r>
      <w:proofErr w:type="gramEnd"/>
      <w:r w:rsidRPr="00F35AE5">
        <w:rPr>
          <w:rFonts w:ascii="Times New Roman" w:hAnsi="Times New Roman" w:cs="Times New Roman"/>
          <w:b w:val="0"/>
          <w:sz w:val="24"/>
          <w:szCs w:val="24"/>
        </w:rPr>
        <w:t xml:space="preserve"> районе</w:t>
      </w:r>
    </w:p>
    <w:p w14:paraId="642EAFFA" w14:textId="6E21F783" w:rsidR="00F35AE5" w:rsidRP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5AE5">
        <w:rPr>
          <w:rFonts w:ascii="Times New Roman" w:hAnsi="Times New Roman" w:cs="Times New Roman"/>
          <w:b w:val="0"/>
          <w:sz w:val="24"/>
          <w:szCs w:val="24"/>
        </w:rPr>
        <w:t xml:space="preserve"> города Челябинска</w:t>
      </w:r>
    </w:p>
    <w:p w14:paraId="703E346D" w14:textId="77777777" w:rsidR="00F35AE5" w:rsidRDefault="00F35AE5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C02FCD" w14:textId="77777777"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69F6C275" w14:textId="77777777"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EED6D" w14:textId="77777777" w:rsidR="00161D2F" w:rsidRPr="00161D2F" w:rsidRDefault="00161D2F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D2F">
        <w:rPr>
          <w:rFonts w:ascii="Times New Roman" w:hAnsi="Times New Roman" w:cs="Times New Roman"/>
          <w:sz w:val="24"/>
          <w:szCs w:val="24"/>
        </w:rPr>
        <w:t>Администрация  Курчатовского</w:t>
      </w:r>
      <w:proofErr w:type="gramEnd"/>
      <w:r w:rsidRPr="00161D2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8375028" w14:textId="77777777" w:rsidR="00161D2F" w:rsidRPr="00161D2F" w:rsidRDefault="00161D2F" w:rsidP="00161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Челябинск, 454112                            </w:t>
      </w:r>
    </w:p>
    <w:p w14:paraId="1D0AD50B" w14:textId="77777777" w:rsidR="00161D2F" w:rsidRPr="00161D2F" w:rsidRDefault="00161D2F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D2F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Комсомольский проспект,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439BB78D" w14:textId="77777777" w:rsidR="00161D2F" w:rsidRPr="00C86E3B" w:rsidRDefault="00161D2F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DD6AAC" w14:textId="77777777"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14:paraId="14522925" w14:textId="2B9430F9"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C65CF2">
        <w:rPr>
          <w:rFonts w:ascii="Times New Roman" w:hAnsi="Times New Roman" w:cs="Times New Roman"/>
          <w:sz w:val="24"/>
          <w:szCs w:val="24"/>
        </w:rPr>
        <w:t>Курчатовского района</w:t>
      </w:r>
    </w:p>
    <w:p w14:paraId="2F01300F" w14:textId="77777777"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C86E3B" w:rsidRPr="00C86E3B" w14:paraId="225E7855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B17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1AC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809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14:paraId="508D0E77" w14:textId="77777777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069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339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23A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4FBFED1E" w14:textId="77777777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9D3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163" w14:textId="5C8DF055" w:rsidR="00C86E3B" w:rsidRPr="00C86E3B" w:rsidRDefault="00C86E3B" w:rsidP="006E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F2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5B8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38F70195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99C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3C1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1C9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565BA1B5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ABD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E28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3FE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1F6957F7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EF4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414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15E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4517C116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907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128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D89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17940EF6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D9F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46E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75E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6609A8CE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6BB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2BA" w14:textId="4844B0E4" w:rsidR="00C86E3B" w:rsidRPr="00C86E3B" w:rsidRDefault="00E86B8E" w:rsidP="006E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C65CF2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54B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2B9BB8D3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745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324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417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2539CFD5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F69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0EF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6BB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28FDA75A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76F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AFB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155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7CB1AACB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9B6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F91" w14:textId="57ACFCBC" w:rsidR="00C86E3B" w:rsidRPr="00C86E3B" w:rsidRDefault="00513E75" w:rsidP="006E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FB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F2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D35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7C21D164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75B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067" w14:textId="77777777"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128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14:paraId="6BBFF85A" w14:textId="77777777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EE4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A84" w14:textId="2268AE89"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B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40D" w14:textId="77777777"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78889" w14:textId="77777777"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DC2B7" w14:textId="77777777" w:rsidR="00C86E3B" w:rsidRPr="00C86E3B" w:rsidRDefault="00C86E3B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</w:t>
      </w:r>
      <w:r w:rsidR="00161D2F">
        <w:rPr>
          <w:rFonts w:ascii="Times New Roman" w:hAnsi="Times New Roman" w:cs="Times New Roman"/>
          <w:sz w:val="24"/>
          <w:szCs w:val="24"/>
        </w:rPr>
        <w:t xml:space="preserve">Инициатор, </w:t>
      </w:r>
      <w:r w:rsidRPr="00C86E3B">
        <w:rPr>
          <w:rFonts w:ascii="Times New Roman" w:hAnsi="Times New Roman" w:cs="Times New Roman"/>
          <w:sz w:val="24"/>
          <w:szCs w:val="24"/>
        </w:rPr>
        <w:t>представитель инициатора) _______________________ Ф.И.О.</w:t>
      </w:r>
    </w:p>
    <w:p w14:paraId="4293C33E" w14:textId="77777777" w:rsidR="00B03C69" w:rsidRDefault="00B03C69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5F66B" w14:textId="77777777"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14:paraId="14BB38FF" w14:textId="77777777" w:rsidR="00B03C69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граждан, в том числе собрания или конференции граждан по вопросам осуществления ТОС</w:t>
      </w:r>
      <w:r w:rsidR="008B10A6">
        <w:rPr>
          <w:rFonts w:ascii="Times New Roman" w:hAnsi="Times New Roman" w:cs="Times New Roman"/>
          <w:sz w:val="24"/>
          <w:szCs w:val="24"/>
        </w:rPr>
        <w:t>.</w:t>
      </w:r>
    </w:p>
    <w:p w14:paraId="6D86451B" w14:textId="605E4DD0"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14:paraId="53161F08" w14:textId="1CDBFD0E"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проекта(представителем   инициатора), содержащее обязательства по обеспечению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14:paraId="12B16A6C" w14:textId="7A46E4B6"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14:paraId="3B4C7605" w14:textId="645B4D4B"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   материалы   к    инициативному    проекту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(с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</w:p>
    <w:p w14:paraId="7F586DE9" w14:textId="77777777"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14:paraId="7E7D8A83" w14:textId="77777777"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14:paraId="3137C1FF" w14:textId="1DB129CA"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777E3F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14:paraId="431A1799" w14:textId="77777777" w:rsidR="00B03C69" w:rsidRDefault="00B03C69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14:paraId="5B0818C1" w14:textId="77777777"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0AA8B96" w14:textId="4E80C0AB"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777E3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риложение </w:t>
      </w:r>
      <w:r w:rsidR="00B4602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14:paraId="09B9F3C7" w14:textId="53D9380A" w:rsidR="00013399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14:paraId="3703E17F" w14:textId="77777777" w:rsidR="00F35AE5" w:rsidRP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5AE5">
        <w:rPr>
          <w:rFonts w:ascii="Times New Roman" w:hAnsi="Times New Roman" w:cs="Times New Roman"/>
          <w:b w:val="0"/>
          <w:sz w:val="24"/>
          <w:szCs w:val="24"/>
        </w:rPr>
        <w:t>о реализации инициативных проектов</w:t>
      </w:r>
    </w:p>
    <w:p w14:paraId="70FF9B81" w14:textId="77777777" w:rsid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5AE5">
        <w:rPr>
          <w:rFonts w:ascii="Times New Roman" w:hAnsi="Times New Roman" w:cs="Times New Roman"/>
          <w:b w:val="0"/>
          <w:sz w:val="24"/>
          <w:szCs w:val="24"/>
        </w:rPr>
        <w:t>в  Курчатовском</w:t>
      </w:r>
      <w:proofErr w:type="gramEnd"/>
      <w:r w:rsidRPr="00F35AE5">
        <w:rPr>
          <w:rFonts w:ascii="Times New Roman" w:hAnsi="Times New Roman" w:cs="Times New Roman"/>
          <w:b w:val="0"/>
          <w:sz w:val="24"/>
          <w:szCs w:val="24"/>
        </w:rPr>
        <w:t xml:space="preserve"> районе</w:t>
      </w:r>
    </w:p>
    <w:p w14:paraId="2AEEA545" w14:textId="227EAEAB" w:rsidR="00F35AE5" w:rsidRP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5AE5">
        <w:rPr>
          <w:rFonts w:ascii="Times New Roman" w:hAnsi="Times New Roman" w:cs="Times New Roman"/>
          <w:b w:val="0"/>
          <w:sz w:val="24"/>
          <w:szCs w:val="24"/>
        </w:rPr>
        <w:t xml:space="preserve"> города Челябинска</w:t>
      </w:r>
    </w:p>
    <w:p w14:paraId="4F47A8C8" w14:textId="77777777" w:rsidR="00F35AE5" w:rsidRPr="00102340" w:rsidRDefault="00F35AE5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9DD8E" w14:textId="77777777"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55646" w14:textId="77777777"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730B6C0E" w14:textId="77777777"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3D50DF" w14:textId="77777777"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03543130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EFBE6D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3B693A16" w14:textId="77777777"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4EE62A58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14:paraId="6EF34F54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14:paraId="07372FCC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14:paraId="6B315656" w14:textId="77777777"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proofErr w:type="gramStart"/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14:paraId="5ECA080B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07A36FEE" w14:textId="77777777"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14:paraId="2409C073" w14:textId="77777777"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B4602A">
        <w:rPr>
          <w:rFonts w:ascii="Times New Roman" w:hAnsi="Times New Roman" w:cs="Times New Roman"/>
          <w:sz w:val="24"/>
          <w:szCs w:val="24"/>
        </w:rPr>
        <w:t>Администрацией Курчатовского района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</w:t>
      </w:r>
      <w:r w:rsidR="00B4602A">
        <w:rPr>
          <w:rFonts w:ascii="Times New Roman" w:hAnsi="Times New Roman" w:cs="Times New Roman"/>
          <w:sz w:val="24"/>
          <w:szCs w:val="24"/>
        </w:rPr>
        <w:t>4138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9B2359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B4602A">
        <w:rPr>
          <w:rFonts w:ascii="Times New Roman" w:hAnsi="Times New Roman" w:cs="Times New Roman"/>
          <w:sz w:val="24"/>
          <w:szCs w:val="24"/>
        </w:rPr>
        <w:t>город Челябинск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B4602A">
        <w:rPr>
          <w:rFonts w:ascii="Times New Roman" w:hAnsi="Times New Roman" w:cs="Times New Roman"/>
          <w:sz w:val="24"/>
          <w:szCs w:val="24"/>
        </w:rPr>
        <w:t>Комсомольский проспект, 41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14:paraId="2528BE17" w14:textId="3D73479B"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FB7A01">
        <w:rPr>
          <w:rFonts w:ascii="Times New Roman" w:hAnsi="Times New Roman" w:cs="Times New Roman"/>
          <w:sz w:val="24"/>
          <w:szCs w:val="24"/>
        </w:rPr>
        <w:t xml:space="preserve"> 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14:paraId="271148AE" w14:textId="5C51F954"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FB7A01">
        <w:rPr>
          <w:rFonts w:ascii="Times New Roman" w:hAnsi="Times New Roman" w:cs="Times New Roman"/>
          <w:sz w:val="24"/>
          <w:szCs w:val="24"/>
        </w:rPr>
        <w:t xml:space="preserve"> 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D1E0A42" w14:textId="4FD6FC48"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14:paraId="647C7804" w14:textId="05993E29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FB7A0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случае   утраты необходимости в достижении этих целей, если иное 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непредусмотрено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 xml:space="preserve"> федеральным законом.</w:t>
      </w:r>
    </w:p>
    <w:p w14:paraId="16151CD4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14:paraId="42FFAFA8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2942C" w14:textId="77777777"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14:paraId="0BFB5B84" w14:textId="77777777" w:rsidR="00C27FA4" w:rsidRPr="005E4C86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proofErr w:type="gramStart"/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44F29046" w14:textId="77777777"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95A58C" w14:textId="77777777"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FCB6B7" w14:textId="77777777"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FA4F90" w14:textId="77777777"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38F809" w14:textId="77777777"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9060FE" w14:textId="77777777"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E59D14" w14:textId="5E1B89FB"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777E3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риложение </w:t>
      </w:r>
      <w:r w:rsidR="00B4602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05C7F9F0" w14:textId="5960E371" w:rsidR="009B2359" w:rsidRDefault="009B2359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14:paraId="73F7CCE0" w14:textId="77777777" w:rsidR="00F35AE5" w:rsidRP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5AE5">
        <w:rPr>
          <w:rFonts w:ascii="Times New Roman" w:hAnsi="Times New Roman" w:cs="Times New Roman"/>
          <w:b w:val="0"/>
          <w:sz w:val="24"/>
          <w:szCs w:val="24"/>
        </w:rPr>
        <w:t>о реализации инициативных проектов</w:t>
      </w:r>
    </w:p>
    <w:p w14:paraId="50F166F2" w14:textId="77777777" w:rsid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5AE5">
        <w:rPr>
          <w:rFonts w:ascii="Times New Roman" w:hAnsi="Times New Roman" w:cs="Times New Roman"/>
          <w:b w:val="0"/>
          <w:sz w:val="24"/>
          <w:szCs w:val="24"/>
        </w:rPr>
        <w:t>в  Курчатовском</w:t>
      </w:r>
      <w:proofErr w:type="gramEnd"/>
      <w:r w:rsidRPr="00F35AE5">
        <w:rPr>
          <w:rFonts w:ascii="Times New Roman" w:hAnsi="Times New Roman" w:cs="Times New Roman"/>
          <w:b w:val="0"/>
          <w:sz w:val="24"/>
          <w:szCs w:val="24"/>
        </w:rPr>
        <w:t xml:space="preserve"> районе</w:t>
      </w:r>
    </w:p>
    <w:p w14:paraId="047B9B4C" w14:textId="18FD8559" w:rsidR="00F35AE5" w:rsidRPr="00F35AE5" w:rsidRDefault="00F35AE5" w:rsidP="00F35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5AE5">
        <w:rPr>
          <w:rFonts w:ascii="Times New Roman" w:hAnsi="Times New Roman" w:cs="Times New Roman"/>
          <w:b w:val="0"/>
          <w:sz w:val="24"/>
          <w:szCs w:val="24"/>
        </w:rPr>
        <w:t xml:space="preserve"> города Челябинска</w:t>
      </w:r>
    </w:p>
    <w:p w14:paraId="75024AAD" w14:textId="77777777" w:rsidR="00F35AE5" w:rsidRPr="004E4468" w:rsidRDefault="00F35AE5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CC0E6E" w14:textId="77777777"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26C2D" w14:textId="77777777"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468">
        <w:rPr>
          <w:rFonts w:ascii="Times New Roman" w:hAnsi="Times New Roman" w:cs="Times New Roman"/>
          <w:sz w:val="24"/>
          <w:szCs w:val="24"/>
        </w:rPr>
        <w:t>(форма)</w:t>
      </w:r>
    </w:p>
    <w:p w14:paraId="430CC87F" w14:textId="77777777"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14:paraId="5C749B48" w14:textId="77777777"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14:paraId="00760F9F" w14:textId="77777777"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3"/>
      <w:r w:rsidRPr="004E4468">
        <w:t>ов</w:t>
      </w:r>
    </w:p>
    <w:p w14:paraId="4C4200E8" w14:textId="77777777"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101"/>
        <w:gridCol w:w="2986"/>
      </w:tblGrid>
      <w:tr w:rsidR="004A10BF" w:rsidRPr="004E4468" w14:paraId="42004E9C" w14:textId="77777777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9C53" w14:textId="77777777"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EB81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750E" w14:textId="77777777"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14:paraId="7894586C" w14:textId="77777777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9D2D" w14:textId="77777777"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8D69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A241" w14:textId="77777777" w:rsidR="004A10BF" w:rsidRPr="004E4468" w:rsidRDefault="004A10BF" w:rsidP="004A10BF">
            <w:pPr>
              <w:pStyle w:val="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14:paraId="6DD47D06" w14:textId="77777777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2C01" w14:textId="77777777"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1D79" w14:textId="218E91F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C65CF2">
              <w:rPr>
                <w:sz w:val="24"/>
                <w:szCs w:val="24"/>
              </w:rPr>
              <w:t>Курчатовского района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6F37" w14:textId="77777777"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14:paraId="6DECDAB3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4C8A" w14:textId="77777777"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F943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062D8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14:paraId="589ABD9D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E3F6" w14:textId="77777777"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C339A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46F9D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14:paraId="01F9F6C0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194F" w14:textId="77777777"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CD68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</w:t>
            </w:r>
            <w:r w:rsidRPr="004E4468">
              <w:rPr>
                <w:sz w:val="24"/>
                <w:szCs w:val="24"/>
              </w:rPr>
              <w:softHyphen/>
              <w:t>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0E33A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14:paraId="05AC9B1D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CC95" w14:textId="77777777"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4701C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B604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14:paraId="6BDA4F57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AFA" w14:textId="77777777" w:rsidR="004A10BF" w:rsidRPr="00B227F2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F6F" w14:textId="28A3DBE6" w:rsidR="004A10BF" w:rsidRPr="00B227F2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C65CF2">
              <w:rPr>
                <w:sz w:val="24"/>
                <w:szCs w:val="24"/>
              </w:rPr>
              <w:t>Курчатовского района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</w:t>
            </w:r>
            <w:r w:rsidRPr="00B227F2">
              <w:rPr>
                <w:sz w:val="24"/>
                <w:szCs w:val="24"/>
              </w:rPr>
              <w:softHyphen/>
              <w:t>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B4A1" w14:textId="77777777" w:rsidR="004A10BF" w:rsidRPr="00B227F2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14:paraId="0CF3AF43" w14:textId="77777777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A80E" w14:textId="77777777" w:rsidR="00B34298" w:rsidRPr="00B227F2" w:rsidRDefault="00B34298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E6D9" w14:textId="77777777"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CA6E" w14:textId="77777777" w:rsidR="00B34298" w:rsidRPr="00B227F2" w:rsidRDefault="0016079D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14:paraId="66C3CFF0" w14:textId="77777777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53E2" w14:textId="77777777" w:rsidR="00B34298" w:rsidRPr="00B227F2" w:rsidRDefault="00B34298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0E4B" w14:textId="77777777"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391" w14:textId="77777777" w:rsidR="00B34298" w:rsidRPr="00B227F2" w:rsidRDefault="0016079D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14:paraId="65542536" w14:textId="77777777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2839" w14:textId="77777777"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B3BF" w14:textId="77777777"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AA8F" w14:textId="77777777" w:rsidR="00B34298" w:rsidRPr="00B227F2" w:rsidRDefault="0016079D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14:paraId="3560CBDE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6CCB" w14:textId="77777777"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EA254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650A7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14:paraId="0D419365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DC23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1869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4AFD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14:paraId="1CAEC30C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481C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196A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B6AC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14:paraId="370615B5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5FAC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C5228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87FE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14:paraId="25DC6C09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B9319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17D3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C94C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14:paraId="5D0E5DC8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5FD4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DF13B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1429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14:paraId="04222265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0A949" w14:textId="77777777"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1103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</w:t>
            </w:r>
            <w:r w:rsidRPr="004E4468">
              <w:rPr>
                <w:sz w:val="24"/>
                <w:szCs w:val="24"/>
              </w:rPr>
              <w:softHyphen/>
              <w:t>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8279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14:paraId="4EAD69AD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E2647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445D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8412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14:paraId="26E7FBD4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E218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DA129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9834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14:paraId="690BE27F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4ADF0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9353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DA766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14:paraId="68B5E420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184D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069C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50D6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14:paraId="6F9853D8" w14:textId="77777777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9D48" w14:textId="77777777"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79E16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87E0B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14:paraId="7B42284C" w14:textId="77777777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7C3B" w14:textId="77777777"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B987" w14:textId="77777777"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3E91" w14:textId="77777777" w:rsidR="004A10BF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14:paraId="01A49675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3E8" w14:textId="77777777"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CE59" w14:textId="77777777" w:rsidR="004A10BF" w:rsidRPr="004E4468" w:rsidRDefault="00B34298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CF40" w14:textId="77777777"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14:paraId="3783A578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AF91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15D6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6EA5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14:paraId="12409621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AFA7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894F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8E44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14:paraId="4D3A5CF6" w14:textId="77777777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3825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BA34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6A22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14:paraId="61A81550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3590" w14:textId="77777777"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BA3E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9B4" w14:textId="77777777" w:rsidR="00B34298" w:rsidRPr="004E4468" w:rsidRDefault="00696E36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14:paraId="2561E9EA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7D60" w14:textId="77777777"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127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6E43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14:paraId="20B09BBE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D3A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AE09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915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14:paraId="68DE4CE5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9BF2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572C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1F08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14:paraId="73694A9B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E8F9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74FF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1AA0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14:paraId="31C0F73B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E63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7C07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FDFF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14:paraId="78A6D460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2DF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6F1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04E7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14:paraId="1B3C2EBD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6B80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D476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66DD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14:paraId="62A07905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546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0C9C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9204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14:paraId="14D3D1E6" w14:textId="77777777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9F4A" w14:textId="77777777"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7FF" w14:textId="77777777"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6A82" w14:textId="77777777"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14:paraId="1D2821C6" w14:textId="77777777" w:rsidR="004A10BF" w:rsidRPr="00882EBD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A10BF" w:rsidRPr="00882EBD" w:rsidSect="00A9778F">
      <w:headerReference w:type="default" r:id="rId9"/>
      <w:footerReference w:type="default" r:id="rId10"/>
      <w:pgSz w:w="11906" w:h="16838"/>
      <w:pgMar w:top="1134" w:right="850" w:bottom="1134" w:left="1418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BD64" w14:textId="77777777" w:rsidR="008F5C45" w:rsidRDefault="008F5C45" w:rsidP="005C4FBA">
      <w:pPr>
        <w:spacing w:after="0" w:line="240" w:lineRule="auto"/>
      </w:pPr>
      <w:r>
        <w:separator/>
      </w:r>
    </w:p>
  </w:endnote>
  <w:endnote w:type="continuationSeparator" w:id="0">
    <w:p w14:paraId="07E8CCE4" w14:textId="77777777" w:rsidR="008F5C45" w:rsidRDefault="008F5C45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57938"/>
    </w:sdtPr>
    <w:sdtEndPr>
      <w:rPr>
        <w:rFonts w:ascii="Times New Roman" w:hAnsi="Times New Roman" w:cs="Times New Roman"/>
      </w:rPr>
    </w:sdtEndPr>
    <w:sdtContent>
      <w:p w14:paraId="15D0D388" w14:textId="77777777" w:rsidR="008159BE" w:rsidRDefault="008159BE">
        <w:pPr>
          <w:pStyle w:val="aa"/>
          <w:jc w:val="right"/>
          <w:rPr>
            <w:rFonts w:ascii="Times New Roman" w:hAnsi="Times New Roman" w:cs="Times New Roman"/>
          </w:rPr>
        </w:pPr>
      </w:p>
      <w:p w14:paraId="074FC913" w14:textId="02053745" w:rsidR="008159BE" w:rsidRPr="00793CA9" w:rsidRDefault="008F5C45">
        <w:pPr>
          <w:pStyle w:val="aa"/>
          <w:jc w:val="right"/>
          <w:rPr>
            <w:rFonts w:ascii="Times New Roman" w:hAnsi="Times New Roman" w:cs="Times New Roman"/>
          </w:rPr>
        </w:pPr>
      </w:p>
    </w:sdtContent>
  </w:sdt>
  <w:p w14:paraId="1AE18804" w14:textId="77777777" w:rsidR="008159BE" w:rsidRDefault="008159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80F22" w14:textId="77777777" w:rsidR="008F5C45" w:rsidRDefault="008F5C45" w:rsidP="005C4FBA">
      <w:pPr>
        <w:spacing w:after="0" w:line="240" w:lineRule="auto"/>
      </w:pPr>
      <w:r>
        <w:separator/>
      </w:r>
    </w:p>
  </w:footnote>
  <w:footnote w:type="continuationSeparator" w:id="0">
    <w:p w14:paraId="2EC0166D" w14:textId="77777777" w:rsidR="008F5C45" w:rsidRDefault="008F5C45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216305"/>
      <w:docPartObj>
        <w:docPartGallery w:val="Page Numbers (Top of Page)"/>
        <w:docPartUnique/>
      </w:docPartObj>
    </w:sdtPr>
    <w:sdtEndPr/>
    <w:sdtContent>
      <w:p w14:paraId="0F21D437" w14:textId="16034AA0" w:rsidR="00A9778F" w:rsidRDefault="00A977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F5753" w14:textId="77777777" w:rsidR="008159BE" w:rsidRDefault="008159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16737"/>
    <w:multiLevelType w:val="hybridMultilevel"/>
    <w:tmpl w:val="6C06A088"/>
    <w:lvl w:ilvl="0" w:tplc="2890A41A">
      <w:start w:val="1"/>
      <w:numFmt w:val="decimal"/>
      <w:lvlText w:val="%1."/>
      <w:lvlJc w:val="left"/>
      <w:pPr>
        <w:ind w:left="1625" w:hanging="915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745D38"/>
    <w:multiLevelType w:val="multilevel"/>
    <w:tmpl w:val="C9929DCE"/>
    <w:lvl w:ilvl="0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4"/>
  </w:num>
  <w:num w:numId="15">
    <w:abstractNumId w:val="14"/>
  </w:num>
  <w:num w:numId="16">
    <w:abstractNumId w:val="21"/>
  </w:num>
  <w:num w:numId="17">
    <w:abstractNumId w:val="0"/>
  </w:num>
  <w:num w:numId="18">
    <w:abstractNumId w:val="7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15"/>
  </w:num>
  <w:num w:numId="24">
    <w:abstractNumId w:val="13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85"/>
    <w:rsid w:val="00013399"/>
    <w:rsid w:val="0001620C"/>
    <w:rsid w:val="00016C15"/>
    <w:rsid w:val="00026237"/>
    <w:rsid w:val="00031E53"/>
    <w:rsid w:val="0003264D"/>
    <w:rsid w:val="00050D59"/>
    <w:rsid w:val="00062BD7"/>
    <w:rsid w:val="00066DB2"/>
    <w:rsid w:val="000673D7"/>
    <w:rsid w:val="000704A5"/>
    <w:rsid w:val="00082A36"/>
    <w:rsid w:val="00086E79"/>
    <w:rsid w:val="00091FE9"/>
    <w:rsid w:val="00094F5C"/>
    <w:rsid w:val="000B4B07"/>
    <w:rsid w:val="000C199F"/>
    <w:rsid w:val="000C39F0"/>
    <w:rsid w:val="000C4834"/>
    <w:rsid w:val="000D3EA1"/>
    <w:rsid w:val="000E23BE"/>
    <w:rsid w:val="000F3C27"/>
    <w:rsid w:val="000F52F1"/>
    <w:rsid w:val="0010675E"/>
    <w:rsid w:val="0011728E"/>
    <w:rsid w:val="001177BD"/>
    <w:rsid w:val="00127BF0"/>
    <w:rsid w:val="001306BF"/>
    <w:rsid w:val="00130856"/>
    <w:rsid w:val="00131BFB"/>
    <w:rsid w:val="00141749"/>
    <w:rsid w:val="00145F29"/>
    <w:rsid w:val="001528CE"/>
    <w:rsid w:val="0015357D"/>
    <w:rsid w:val="00153CD8"/>
    <w:rsid w:val="0016079D"/>
    <w:rsid w:val="00161D2F"/>
    <w:rsid w:val="001747EC"/>
    <w:rsid w:val="00176842"/>
    <w:rsid w:val="001921CC"/>
    <w:rsid w:val="00194E8F"/>
    <w:rsid w:val="001A1B36"/>
    <w:rsid w:val="001A6776"/>
    <w:rsid w:val="001B1261"/>
    <w:rsid w:val="001B2742"/>
    <w:rsid w:val="001B7E19"/>
    <w:rsid w:val="001C05DC"/>
    <w:rsid w:val="001C1480"/>
    <w:rsid w:val="001C3383"/>
    <w:rsid w:val="001C3818"/>
    <w:rsid w:val="001C51D7"/>
    <w:rsid w:val="001C6F73"/>
    <w:rsid w:val="001D01C6"/>
    <w:rsid w:val="001D6256"/>
    <w:rsid w:val="001E66C3"/>
    <w:rsid w:val="001F2793"/>
    <w:rsid w:val="001F2E5D"/>
    <w:rsid w:val="00201303"/>
    <w:rsid w:val="00201889"/>
    <w:rsid w:val="00211AF6"/>
    <w:rsid w:val="002239B1"/>
    <w:rsid w:val="0022419E"/>
    <w:rsid w:val="0022500F"/>
    <w:rsid w:val="00237F40"/>
    <w:rsid w:val="00240028"/>
    <w:rsid w:val="0024428E"/>
    <w:rsid w:val="00247FCA"/>
    <w:rsid w:val="00251027"/>
    <w:rsid w:val="00283C19"/>
    <w:rsid w:val="002A258F"/>
    <w:rsid w:val="002A5367"/>
    <w:rsid w:val="002A614F"/>
    <w:rsid w:val="002B195F"/>
    <w:rsid w:val="002D0727"/>
    <w:rsid w:val="002D167D"/>
    <w:rsid w:val="002D57B8"/>
    <w:rsid w:val="002D67F2"/>
    <w:rsid w:val="002E5EA0"/>
    <w:rsid w:val="002F0947"/>
    <w:rsid w:val="002F26E5"/>
    <w:rsid w:val="002F6DD0"/>
    <w:rsid w:val="003003B1"/>
    <w:rsid w:val="003010DB"/>
    <w:rsid w:val="0030621D"/>
    <w:rsid w:val="00315BBD"/>
    <w:rsid w:val="00317D3B"/>
    <w:rsid w:val="00322890"/>
    <w:rsid w:val="00324346"/>
    <w:rsid w:val="00326B57"/>
    <w:rsid w:val="00327DC8"/>
    <w:rsid w:val="00336852"/>
    <w:rsid w:val="00346B95"/>
    <w:rsid w:val="00347C56"/>
    <w:rsid w:val="0035025B"/>
    <w:rsid w:val="00356CA3"/>
    <w:rsid w:val="00365724"/>
    <w:rsid w:val="00371DF1"/>
    <w:rsid w:val="00371EA1"/>
    <w:rsid w:val="003770C0"/>
    <w:rsid w:val="00390CA6"/>
    <w:rsid w:val="003A66B7"/>
    <w:rsid w:val="003B35EE"/>
    <w:rsid w:val="003C390B"/>
    <w:rsid w:val="003D3094"/>
    <w:rsid w:val="003D3C03"/>
    <w:rsid w:val="003D5FF6"/>
    <w:rsid w:val="003F32F8"/>
    <w:rsid w:val="00405242"/>
    <w:rsid w:val="004105DA"/>
    <w:rsid w:val="00413628"/>
    <w:rsid w:val="00423A99"/>
    <w:rsid w:val="00431458"/>
    <w:rsid w:val="00431C22"/>
    <w:rsid w:val="00436429"/>
    <w:rsid w:val="00446E59"/>
    <w:rsid w:val="00450978"/>
    <w:rsid w:val="00453C67"/>
    <w:rsid w:val="00472335"/>
    <w:rsid w:val="004A10BF"/>
    <w:rsid w:val="004A4690"/>
    <w:rsid w:val="004A65A0"/>
    <w:rsid w:val="004B301F"/>
    <w:rsid w:val="004C54AC"/>
    <w:rsid w:val="004D1ECA"/>
    <w:rsid w:val="004D2213"/>
    <w:rsid w:val="004E4468"/>
    <w:rsid w:val="004E5AD9"/>
    <w:rsid w:val="004E717D"/>
    <w:rsid w:val="00504D05"/>
    <w:rsid w:val="00512BAD"/>
    <w:rsid w:val="00513E75"/>
    <w:rsid w:val="00522A1A"/>
    <w:rsid w:val="00525707"/>
    <w:rsid w:val="005437FB"/>
    <w:rsid w:val="00546B02"/>
    <w:rsid w:val="005705E7"/>
    <w:rsid w:val="00573E85"/>
    <w:rsid w:val="00581383"/>
    <w:rsid w:val="00585CD9"/>
    <w:rsid w:val="00587997"/>
    <w:rsid w:val="005953A2"/>
    <w:rsid w:val="005A1B09"/>
    <w:rsid w:val="005A5A22"/>
    <w:rsid w:val="005B4FFB"/>
    <w:rsid w:val="005B7AE5"/>
    <w:rsid w:val="005C2F8E"/>
    <w:rsid w:val="005C3B3E"/>
    <w:rsid w:val="005C3F7D"/>
    <w:rsid w:val="005C4FBA"/>
    <w:rsid w:val="005C54F6"/>
    <w:rsid w:val="005C733A"/>
    <w:rsid w:val="005D2646"/>
    <w:rsid w:val="005E1D57"/>
    <w:rsid w:val="005E4C86"/>
    <w:rsid w:val="005F3C86"/>
    <w:rsid w:val="00603233"/>
    <w:rsid w:val="00604688"/>
    <w:rsid w:val="00613507"/>
    <w:rsid w:val="00624F9F"/>
    <w:rsid w:val="00631BF2"/>
    <w:rsid w:val="00641A26"/>
    <w:rsid w:val="006646C0"/>
    <w:rsid w:val="0067053C"/>
    <w:rsid w:val="006870BC"/>
    <w:rsid w:val="00696E36"/>
    <w:rsid w:val="006B1893"/>
    <w:rsid w:val="006B539F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2A5D"/>
    <w:rsid w:val="006E4838"/>
    <w:rsid w:val="006F17DB"/>
    <w:rsid w:val="006F6445"/>
    <w:rsid w:val="00701CAA"/>
    <w:rsid w:val="00715AB0"/>
    <w:rsid w:val="00722C94"/>
    <w:rsid w:val="00726275"/>
    <w:rsid w:val="007312E1"/>
    <w:rsid w:val="00734586"/>
    <w:rsid w:val="00735A0D"/>
    <w:rsid w:val="00737EF8"/>
    <w:rsid w:val="007501CE"/>
    <w:rsid w:val="00755A96"/>
    <w:rsid w:val="0075639B"/>
    <w:rsid w:val="0075700B"/>
    <w:rsid w:val="00760BC4"/>
    <w:rsid w:val="00760CAA"/>
    <w:rsid w:val="00770FCE"/>
    <w:rsid w:val="007727FA"/>
    <w:rsid w:val="00774AD3"/>
    <w:rsid w:val="00777E3F"/>
    <w:rsid w:val="007839BD"/>
    <w:rsid w:val="007872D4"/>
    <w:rsid w:val="00793CA9"/>
    <w:rsid w:val="00795671"/>
    <w:rsid w:val="007C0D9A"/>
    <w:rsid w:val="007C0E0D"/>
    <w:rsid w:val="007E276E"/>
    <w:rsid w:val="007E4544"/>
    <w:rsid w:val="007F22F4"/>
    <w:rsid w:val="00806CCC"/>
    <w:rsid w:val="00811AFD"/>
    <w:rsid w:val="008159BE"/>
    <w:rsid w:val="00815E00"/>
    <w:rsid w:val="00817E60"/>
    <w:rsid w:val="00837AE3"/>
    <w:rsid w:val="00843765"/>
    <w:rsid w:val="00844619"/>
    <w:rsid w:val="00845401"/>
    <w:rsid w:val="00864582"/>
    <w:rsid w:val="0087388E"/>
    <w:rsid w:val="00882EBD"/>
    <w:rsid w:val="00882F14"/>
    <w:rsid w:val="00884836"/>
    <w:rsid w:val="00892786"/>
    <w:rsid w:val="008A0B40"/>
    <w:rsid w:val="008A3478"/>
    <w:rsid w:val="008B10A6"/>
    <w:rsid w:val="008C05D8"/>
    <w:rsid w:val="008C10C7"/>
    <w:rsid w:val="008C259B"/>
    <w:rsid w:val="008D376F"/>
    <w:rsid w:val="008D567F"/>
    <w:rsid w:val="008E0D4B"/>
    <w:rsid w:val="008E1C93"/>
    <w:rsid w:val="008E2EEC"/>
    <w:rsid w:val="008F4286"/>
    <w:rsid w:val="008F5C45"/>
    <w:rsid w:val="0091285A"/>
    <w:rsid w:val="00912CE4"/>
    <w:rsid w:val="00915538"/>
    <w:rsid w:val="00932911"/>
    <w:rsid w:val="00935FBD"/>
    <w:rsid w:val="009401AB"/>
    <w:rsid w:val="009433C4"/>
    <w:rsid w:val="00951ADD"/>
    <w:rsid w:val="009648D0"/>
    <w:rsid w:val="00975102"/>
    <w:rsid w:val="00981107"/>
    <w:rsid w:val="00982F19"/>
    <w:rsid w:val="009B134B"/>
    <w:rsid w:val="009B2359"/>
    <w:rsid w:val="009C09B2"/>
    <w:rsid w:val="009C1437"/>
    <w:rsid w:val="009D2D16"/>
    <w:rsid w:val="009D3918"/>
    <w:rsid w:val="009D6B1A"/>
    <w:rsid w:val="009D7BC5"/>
    <w:rsid w:val="009E0A4D"/>
    <w:rsid w:val="00A11B40"/>
    <w:rsid w:val="00A153F6"/>
    <w:rsid w:val="00A22F70"/>
    <w:rsid w:val="00A342C0"/>
    <w:rsid w:val="00A430C2"/>
    <w:rsid w:val="00A441F9"/>
    <w:rsid w:val="00A463BB"/>
    <w:rsid w:val="00A61A1A"/>
    <w:rsid w:val="00A71F10"/>
    <w:rsid w:val="00A74E69"/>
    <w:rsid w:val="00A80C80"/>
    <w:rsid w:val="00A839A4"/>
    <w:rsid w:val="00A85BD9"/>
    <w:rsid w:val="00A91BBE"/>
    <w:rsid w:val="00A945D0"/>
    <w:rsid w:val="00A96953"/>
    <w:rsid w:val="00A9778F"/>
    <w:rsid w:val="00AA50B9"/>
    <w:rsid w:val="00AA5C76"/>
    <w:rsid w:val="00B03C69"/>
    <w:rsid w:val="00B0694D"/>
    <w:rsid w:val="00B10350"/>
    <w:rsid w:val="00B227F2"/>
    <w:rsid w:val="00B26B15"/>
    <w:rsid w:val="00B34001"/>
    <w:rsid w:val="00B34298"/>
    <w:rsid w:val="00B3559D"/>
    <w:rsid w:val="00B365EA"/>
    <w:rsid w:val="00B41DA6"/>
    <w:rsid w:val="00B43854"/>
    <w:rsid w:val="00B4532E"/>
    <w:rsid w:val="00B45A7A"/>
    <w:rsid w:val="00B4602A"/>
    <w:rsid w:val="00B61385"/>
    <w:rsid w:val="00B63239"/>
    <w:rsid w:val="00B66F44"/>
    <w:rsid w:val="00B71502"/>
    <w:rsid w:val="00B80487"/>
    <w:rsid w:val="00B81A7D"/>
    <w:rsid w:val="00B93659"/>
    <w:rsid w:val="00B93D3D"/>
    <w:rsid w:val="00B96939"/>
    <w:rsid w:val="00BA1683"/>
    <w:rsid w:val="00BA2B75"/>
    <w:rsid w:val="00BA4C2F"/>
    <w:rsid w:val="00BA5B98"/>
    <w:rsid w:val="00BB11D2"/>
    <w:rsid w:val="00BB1473"/>
    <w:rsid w:val="00BB249A"/>
    <w:rsid w:val="00BB27D3"/>
    <w:rsid w:val="00BB2EFF"/>
    <w:rsid w:val="00BC2EE8"/>
    <w:rsid w:val="00BD22A5"/>
    <w:rsid w:val="00BF2B2E"/>
    <w:rsid w:val="00C06CA6"/>
    <w:rsid w:val="00C26D74"/>
    <w:rsid w:val="00C27FA4"/>
    <w:rsid w:val="00C645C9"/>
    <w:rsid w:val="00C65CF2"/>
    <w:rsid w:val="00C710C3"/>
    <w:rsid w:val="00C86E3B"/>
    <w:rsid w:val="00C8780E"/>
    <w:rsid w:val="00CA07DF"/>
    <w:rsid w:val="00CA112F"/>
    <w:rsid w:val="00CA488E"/>
    <w:rsid w:val="00CC3CC8"/>
    <w:rsid w:val="00CD1F61"/>
    <w:rsid w:val="00CD2CFD"/>
    <w:rsid w:val="00CE1402"/>
    <w:rsid w:val="00CE187A"/>
    <w:rsid w:val="00CE2B5E"/>
    <w:rsid w:val="00CE67A1"/>
    <w:rsid w:val="00CF072C"/>
    <w:rsid w:val="00CF6C15"/>
    <w:rsid w:val="00D026FA"/>
    <w:rsid w:val="00D05163"/>
    <w:rsid w:val="00D06784"/>
    <w:rsid w:val="00D06801"/>
    <w:rsid w:val="00D07EEC"/>
    <w:rsid w:val="00D1371A"/>
    <w:rsid w:val="00D1430E"/>
    <w:rsid w:val="00D15C02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85027"/>
    <w:rsid w:val="00D906AD"/>
    <w:rsid w:val="00D94847"/>
    <w:rsid w:val="00DA2CF5"/>
    <w:rsid w:val="00DB1B2A"/>
    <w:rsid w:val="00DB5BAF"/>
    <w:rsid w:val="00DC2FC4"/>
    <w:rsid w:val="00DD18C0"/>
    <w:rsid w:val="00DD1FED"/>
    <w:rsid w:val="00DD4A3D"/>
    <w:rsid w:val="00DE4D3F"/>
    <w:rsid w:val="00E0035B"/>
    <w:rsid w:val="00E149D8"/>
    <w:rsid w:val="00E24124"/>
    <w:rsid w:val="00E4035B"/>
    <w:rsid w:val="00E501FE"/>
    <w:rsid w:val="00E7714B"/>
    <w:rsid w:val="00E86B8E"/>
    <w:rsid w:val="00E8737F"/>
    <w:rsid w:val="00E91936"/>
    <w:rsid w:val="00E97580"/>
    <w:rsid w:val="00E976C9"/>
    <w:rsid w:val="00EA13CE"/>
    <w:rsid w:val="00EA1A14"/>
    <w:rsid w:val="00EB2C13"/>
    <w:rsid w:val="00EB3538"/>
    <w:rsid w:val="00EB358F"/>
    <w:rsid w:val="00EB43C1"/>
    <w:rsid w:val="00EB688F"/>
    <w:rsid w:val="00EC3742"/>
    <w:rsid w:val="00EC7959"/>
    <w:rsid w:val="00EC79C5"/>
    <w:rsid w:val="00EE1B48"/>
    <w:rsid w:val="00EE2E8E"/>
    <w:rsid w:val="00EE3159"/>
    <w:rsid w:val="00EF0124"/>
    <w:rsid w:val="00EF44BB"/>
    <w:rsid w:val="00EF7BCD"/>
    <w:rsid w:val="00F15C20"/>
    <w:rsid w:val="00F21291"/>
    <w:rsid w:val="00F23D2D"/>
    <w:rsid w:val="00F26FD7"/>
    <w:rsid w:val="00F35AE5"/>
    <w:rsid w:val="00F41B1D"/>
    <w:rsid w:val="00F43C44"/>
    <w:rsid w:val="00F51160"/>
    <w:rsid w:val="00F51CC5"/>
    <w:rsid w:val="00F6007C"/>
    <w:rsid w:val="00F63370"/>
    <w:rsid w:val="00F739FC"/>
    <w:rsid w:val="00F82C1B"/>
    <w:rsid w:val="00F83938"/>
    <w:rsid w:val="00F866F1"/>
    <w:rsid w:val="00FB1B19"/>
    <w:rsid w:val="00FB2B04"/>
    <w:rsid w:val="00FB54D8"/>
    <w:rsid w:val="00FB7433"/>
    <w:rsid w:val="00FB7A01"/>
    <w:rsid w:val="00FE1F16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CF1"/>
  <w15:docId w15:val="{E20BA796-40F6-4A20-9CB7-302A340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-">
    <w:name w:val="Интернет-ссылка"/>
    <w:basedOn w:val="a0"/>
    <w:rsid w:val="00145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F52A56B1D098D36EB82F8AC4BCACC4B5358510DB5C9404BED8268AA37005B8E5C1A7F458E254D3B561655062B9659E6bCM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73C8-F60F-46C6-B3F2-72206F06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Mv Sz</cp:lastModifiedBy>
  <cp:revision>2</cp:revision>
  <cp:lastPrinted>2020-12-23T09:07:00Z</cp:lastPrinted>
  <dcterms:created xsi:type="dcterms:W3CDTF">2020-12-24T14:11:00Z</dcterms:created>
  <dcterms:modified xsi:type="dcterms:W3CDTF">2020-12-24T14:11:00Z</dcterms:modified>
</cp:coreProperties>
</file>